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C2BEF" w14:textId="1B19AFF7" w:rsidR="006552FE" w:rsidRPr="00FD2766" w:rsidRDefault="006552FE" w:rsidP="006552FE">
      <w:pPr>
        <w:jc w:val="right"/>
        <w:rPr>
          <w:sz w:val="22"/>
        </w:rPr>
      </w:pPr>
      <w:r w:rsidRPr="00FD2766">
        <w:rPr>
          <w:rFonts w:hint="eastAsia"/>
          <w:sz w:val="22"/>
        </w:rPr>
        <w:t>令和７年１</w:t>
      </w:r>
      <w:r w:rsidR="00E958E8">
        <w:rPr>
          <w:rFonts w:hint="eastAsia"/>
          <w:sz w:val="22"/>
        </w:rPr>
        <w:t>２</w:t>
      </w:r>
      <w:r w:rsidRPr="00FD2766">
        <w:rPr>
          <w:rFonts w:hint="eastAsia"/>
          <w:sz w:val="22"/>
        </w:rPr>
        <w:t>月</w:t>
      </w:r>
      <w:r w:rsidR="00E958E8">
        <w:rPr>
          <w:rFonts w:hint="eastAsia"/>
          <w:sz w:val="22"/>
        </w:rPr>
        <w:t xml:space="preserve">　１</w:t>
      </w:r>
      <w:r w:rsidRPr="00FD2766">
        <w:rPr>
          <w:rFonts w:hint="eastAsia"/>
          <w:sz w:val="22"/>
        </w:rPr>
        <w:t>日</w:t>
      </w:r>
    </w:p>
    <w:p w14:paraId="795E4D1B" w14:textId="0832DAE2" w:rsidR="006552FE" w:rsidRDefault="006552FE" w:rsidP="006552FE">
      <w:pPr>
        <w:jc w:val="center"/>
        <w:rPr>
          <w:sz w:val="24"/>
          <w:szCs w:val="28"/>
        </w:rPr>
      </w:pPr>
      <w:r w:rsidRPr="00FD2766">
        <w:rPr>
          <w:rFonts w:hint="eastAsia"/>
          <w:sz w:val="24"/>
          <w:szCs w:val="28"/>
        </w:rPr>
        <w:t>家畜飼養管理施設</w:t>
      </w:r>
      <w:r>
        <w:rPr>
          <w:rFonts w:hint="eastAsia"/>
          <w:sz w:val="24"/>
          <w:szCs w:val="28"/>
        </w:rPr>
        <w:t>工事</w:t>
      </w:r>
      <w:r w:rsidRPr="00FD2766">
        <w:rPr>
          <w:rFonts w:hint="eastAsia"/>
          <w:sz w:val="24"/>
          <w:szCs w:val="28"/>
        </w:rPr>
        <w:t>（育成豚舎建築主体工事）に係る一般競争入札告示</w:t>
      </w:r>
    </w:p>
    <w:p w14:paraId="31C10A7B" w14:textId="77777777" w:rsidR="006552FE" w:rsidRDefault="006552FE" w:rsidP="006552FE">
      <w:pPr>
        <w:jc w:val="right"/>
      </w:pPr>
    </w:p>
    <w:p w14:paraId="55BBEC52" w14:textId="77777777" w:rsidR="006552FE" w:rsidRDefault="006552FE" w:rsidP="006552FE">
      <w:pPr>
        <w:jc w:val="right"/>
      </w:pPr>
      <w:r>
        <w:rPr>
          <w:rFonts w:hint="eastAsia"/>
        </w:rPr>
        <w:t>房総ポーククラスター協議会</w:t>
      </w:r>
    </w:p>
    <w:p w14:paraId="2565E540" w14:textId="77777777" w:rsidR="006552FE" w:rsidRDefault="006552FE" w:rsidP="006552FE">
      <w:pPr>
        <w:jc w:val="right"/>
      </w:pPr>
      <w:r>
        <w:rPr>
          <w:rFonts w:hint="eastAsia"/>
        </w:rPr>
        <w:t>会長　杉﨑　繁</w:t>
      </w:r>
    </w:p>
    <w:p w14:paraId="3C926EDA" w14:textId="77777777" w:rsidR="006552FE" w:rsidRDefault="006552FE" w:rsidP="006552FE">
      <w:pPr>
        <w:jc w:val="center"/>
      </w:pPr>
    </w:p>
    <w:p w14:paraId="7338C0D0" w14:textId="16487BAF" w:rsidR="006552FE" w:rsidRDefault="006552FE" w:rsidP="006552FE">
      <w:pPr>
        <w:ind w:firstLineChars="100" w:firstLine="210"/>
      </w:pPr>
      <w:r>
        <w:rPr>
          <w:rFonts w:hint="eastAsia"/>
        </w:rPr>
        <w:t>房総ポーククラスター協議会が発注する「</w:t>
      </w:r>
      <w:r w:rsidRPr="00E81CCF">
        <w:rPr>
          <w:rFonts w:hint="eastAsia"/>
        </w:rPr>
        <w:t>家畜飼養管理施設</w:t>
      </w:r>
      <w:r>
        <w:rPr>
          <w:rFonts w:hint="eastAsia"/>
        </w:rPr>
        <w:t>工事</w:t>
      </w:r>
      <w:r w:rsidRPr="00E81CCF">
        <w:rPr>
          <w:rFonts w:hint="eastAsia"/>
        </w:rPr>
        <w:t>（育成豚舎建築主体工事</w:t>
      </w:r>
      <w:r>
        <w:rPr>
          <w:rFonts w:hint="eastAsia"/>
        </w:rPr>
        <w:t>及び</w:t>
      </w:r>
      <w:r w:rsidRPr="00E81CCF">
        <w:rPr>
          <w:rFonts w:hint="eastAsia"/>
        </w:rPr>
        <w:t>設備工事）</w:t>
      </w:r>
      <w:r>
        <w:rPr>
          <w:rFonts w:hint="eastAsia"/>
        </w:rPr>
        <w:t>」について一般競争入札を行いますので公示します。</w:t>
      </w:r>
    </w:p>
    <w:p w14:paraId="6349D330" w14:textId="77777777" w:rsidR="006552FE" w:rsidRDefault="006552FE" w:rsidP="006552FE">
      <w:pPr>
        <w:ind w:firstLineChars="100" w:firstLine="210"/>
      </w:pPr>
      <w:r>
        <w:rPr>
          <w:rFonts w:hint="eastAsia"/>
        </w:rPr>
        <w:t>なお、本入札は国の補助事業の交付決定前の契約準備行為であるため、令和７年度において予算の交付がなされない場合には、本入札公告は中止するものとします。</w:t>
      </w:r>
    </w:p>
    <w:p w14:paraId="55D4C360" w14:textId="2237BA5F" w:rsidR="006552FE" w:rsidRDefault="006552FE" w:rsidP="006552FE"/>
    <w:p w14:paraId="5E5813CA" w14:textId="09DA3C77" w:rsidR="006552FE" w:rsidRDefault="00C17C49" w:rsidP="006552FE">
      <w:r>
        <w:rPr>
          <w:rFonts w:hint="eastAsia"/>
        </w:rPr>
        <w:t>１．</w:t>
      </w:r>
      <w:r w:rsidR="006552FE">
        <w:t>入札対象工事</w:t>
      </w:r>
    </w:p>
    <w:p w14:paraId="42EBE5BF" w14:textId="797EDD4C" w:rsidR="006552FE" w:rsidRDefault="006552FE" w:rsidP="006552FE">
      <w:pPr>
        <w:pStyle w:val="a9"/>
        <w:numPr>
          <w:ilvl w:val="0"/>
          <w:numId w:val="1"/>
        </w:numPr>
        <w:ind w:hanging="106"/>
      </w:pPr>
      <w:r>
        <w:t>工事</w:t>
      </w:r>
      <w:r>
        <w:rPr>
          <w:rFonts w:hint="eastAsia"/>
        </w:rPr>
        <w:t>名</w:t>
      </w:r>
      <w:r>
        <w:br/>
      </w:r>
      <w:r>
        <w:rPr>
          <w:rFonts w:hint="eastAsia"/>
        </w:rPr>
        <w:t xml:space="preserve">　　</w:t>
      </w:r>
      <w:r w:rsidRPr="006552FE">
        <w:rPr>
          <w:rFonts w:hint="eastAsia"/>
        </w:rPr>
        <w:t>家畜飼養管理施設</w:t>
      </w:r>
      <w:r>
        <w:rPr>
          <w:rFonts w:hint="eastAsia"/>
        </w:rPr>
        <w:t>工事</w:t>
      </w:r>
      <w:r w:rsidRPr="006552FE">
        <w:rPr>
          <w:rFonts w:hint="eastAsia"/>
        </w:rPr>
        <w:t>（育成豚舎建築主体工事及び設備工事）</w:t>
      </w:r>
    </w:p>
    <w:p w14:paraId="253FB8B6" w14:textId="31049D17" w:rsidR="00C17C49" w:rsidRDefault="006552FE" w:rsidP="006552FE">
      <w:pPr>
        <w:pStyle w:val="a9"/>
        <w:numPr>
          <w:ilvl w:val="0"/>
          <w:numId w:val="1"/>
        </w:numPr>
        <w:ind w:hanging="106"/>
      </w:pPr>
      <w:r>
        <w:rPr>
          <w:rFonts w:hint="eastAsia"/>
        </w:rPr>
        <w:t>工事場所</w:t>
      </w:r>
      <w:r>
        <w:br/>
      </w:r>
      <w:r>
        <w:rPr>
          <w:rFonts w:hint="eastAsia"/>
        </w:rPr>
        <w:t xml:space="preserve">　　千葉県富里市十倉</w:t>
      </w:r>
      <w:r w:rsidR="009C48C5">
        <w:rPr>
          <w:rFonts w:hint="eastAsia"/>
        </w:rPr>
        <w:t>2355</w:t>
      </w:r>
    </w:p>
    <w:p w14:paraId="36E5F33A" w14:textId="77777777" w:rsidR="0069691F" w:rsidRDefault="006552FE" w:rsidP="0069691F">
      <w:pPr>
        <w:pStyle w:val="a9"/>
        <w:numPr>
          <w:ilvl w:val="0"/>
          <w:numId w:val="1"/>
        </w:numPr>
        <w:ind w:hanging="106"/>
      </w:pPr>
      <w:r>
        <w:t>工期等</w:t>
      </w:r>
      <w:r w:rsidR="00C17C49">
        <w:br/>
      </w:r>
      <w:r w:rsidR="00C17C49">
        <w:rPr>
          <w:rFonts w:hint="eastAsia"/>
        </w:rPr>
        <w:t xml:space="preserve">　　ア．第１クール</w:t>
      </w:r>
      <w:r w:rsidR="00C17C49">
        <w:br/>
      </w:r>
      <w:r w:rsidR="00C17C49">
        <w:rPr>
          <w:rFonts w:hint="eastAsia"/>
        </w:rPr>
        <w:t xml:space="preserve">　　　　</w:t>
      </w:r>
      <w:r>
        <w:t>契約確定の日から令和８年</w:t>
      </w:r>
      <w:r w:rsidR="00C17C49">
        <w:rPr>
          <w:rFonts w:hint="eastAsia"/>
        </w:rPr>
        <w:t>１</w:t>
      </w:r>
      <w:r>
        <w:t>月</w:t>
      </w:r>
      <w:r w:rsidR="00C17C49">
        <w:rPr>
          <w:rFonts w:hint="eastAsia"/>
        </w:rPr>
        <w:t>３１</w:t>
      </w:r>
      <w:r>
        <w:t>日まで</w:t>
      </w:r>
      <w:r w:rsidR="00C17C49">
        <w:br/>
      </w:r>
      <w:r w:rsidR="00C17C49">
        <w:rPr>
          <w:rFonts w:hint="eastAsia"/>
        </w:rPr>
        <w:t xml:space="preserve">　　イ．</w:t>
      </w:r>
      <w:r>
        <w:t>第２期</w:t>
      </w:r>
      <w:r w:rsidR="00C17C49">
        <w:rPr>
          <w:rFonts w:hint="eastAsia"/>
        </w:rPr>
        <w:t>クール</w:t>
      </w:r>
      <w:r w:rsidR="00C17C49">
        <w:br/>
      </w:r>
      <w:r w:rsidR="00C17C49">
        <w:rPr>
          <w:rFonts w:hint="eastAsia"/>
        </w:rPr>
        <w:t xml:space="preserve">　　　　</w:t>
      </w:r>
      <w:r>
        <w:t>令和８年</w:t>
      </w:r>
      <w:r w:rsidR="00C17C49">
        <w:rPr>
          <w:rFonts w:hint="eastAsia"/>
        </w:rPr>
        <w:t>２</w:t>
      </w:r>
      <w:r>
        <w:t>月１日から令和</w:t>
      </w:r>
      <w:r w:rsidR="00C17C49">
        <w:rPr>
          <w:rFonts w:hint="eastAsia"/>
        </w:rPr>
        <w:t>８</w:t>
      </w:r>
      <w:r>
        <w:t>年</w:t>
      </w:r>
      <w:r w:rsidR="00C17C49">
        <w:rPr>
          <w:rFonts w:hint="eastAsia"/>
        </w:rPr>
        <w:t>２</w:t>
      </w:r>
      <w:r>
        <w:t>月</w:t>
      </w:r>
      <w:r w:rsidR="00C17C49">
        <w:rPr>
          <w:rFonts w:hint="eastAsia"/>
        </w:rPr>
        <w:t>２８</w:t>
      </w:r>
      <w:r>
        <w:t>日まで</w:t>
      </w:r>
    </w:p>
    <w:p w14:paraId="48552C3A" w14:textId="7070F1EA" w:rsidR="0069691F" w:rsidRDefault="0069691F" w:rsidP="0069691F">
      <w:pPr>
        <w:pStyle w:val="a9"/>
        <w:numPr>
          <w:ilvl w:val="0"/>
          <w:numId w:val="1"/>
        </w:numPr>
        <w:ind w:hanging="106"/>
      </w:pPr>
      <w:r>
        <w:rPr>
          <w:rFonts w:hint="eastAsia"/>
        </w:rPr>
        <w:t>工事概要</w:t>
      </w:r>
      <w:r>
        <w:br/>
      </w:r>
      <w:r>
        <w:rPr>
          <w:rFonts w:hint="eastAsia"/>
        </w:rPr>
        <w:t xml:space="preserve">　　</w:t>
      </w:r>
      <w:r w:rsidR="00D9103E">
        <w:rPr>
          <w:rFonts w:hint="eastAsia"/>
        </w:rPr>
        <w:t>設計図書</w:t>
      </w:r>
      <w:r>
        <w:rPr>
          <w:rFonts w:hint="eastAsia"/>
        </w:rPr>
        <w:t>のとおり</w:t>
      </w:r>
    </w:p>
    <w:p w14:paraId="308D2C77" w14:textId="1F518E97" w:rsidR="0069691F" w:rsidRPr="00E958E8" w:rsidRDefault="0069691F" w:rsidP="0069691F">
      <w:pPr>
        <w:pStyle w:val="a9"/>
        <w:numPr>
          <w:ilvl w:val="0"/>
          <w:numId w:val="1"/>
        </w:numPr>
        <w:ind w:hanging="106"/>
      </w:pPr>
      <w:r w:rsidRPr="00E958E8">
        <w:rPr>
          <w:rFonts w:hint="eastAsia"/>
        </w:rPr>
        <w:t>予定価格</w:t>
      </w:r>
      <w:r w:rsidRPr="00E958E8">
        <w:br/>
      </w:r>
      <w:r w:rsidRPr="00E958E8">
        <w:rPr>
          <w:rFonts w:hint="eastAsia"/>
        </w:rPr>
        <w:t xml:space="preserve">　　</w:t>
      </w:r>
      <w:r w:rsidR="00B45B15">
        <w:rPr>
          <w:rFonts w:hint="eastAsia"/>
        </w:rPr>
        <w:t>事後公表</w:t>
      </w:r>
    </w:p>
    <w:p w14:paraId="6F4A0CCE" w14:textId="77777777" w:rsidR="0069691F" w:rsidRDefault="0069691F" w:rsidP="0069691F">
      <w:pPr>
        <w:pStyle w:val="a9"/>
        <w:numPr>
          <w:ilvl w:val="0"/>
          <w:numId w:val="1"/>
        </w:numPr>
        <w:ind w:hanging="106"/>
      </w:pPr>
      <w:r>
        <w:rPr>
          <w:rFonts w:hint="eastAsia"/>
        </w:rPr>
        <w:t>最低制限価格</w:t>
      </w:r>
      <w:r>
        <w:br/>
      </w:r>
      <w:r>
        <w:rPr>
          <w:rFonts w:hint="eastAsia"/>
        </w:rPr>
        <w:t xml:space="preserve">　　事後公表</w:t>
      </w:r>
    </w:p>
    <w:p w14:paraId="3B35B7A3" w14:textId="5FC8B39C" w:rsidR="0069691F" w:rsidRDefault="0069691F" w:rsidP="006552FE"/>
    <w:p w14:paraId="425B8987" w14:textId="2B7652AD" w:rsidR="0069691F" w:rsidRDefault="00C17C49" w:rsidP="0069691F">
      <w:pPr>
        <w:ind w:left="210" w:hangingChars="100" w:hanging="210"/>
      </w:pPr>
      <w:r>
        <w:rPr>
          <w:rFonts w:hint="eastAsia"/>
        </w:rPr>
        <w:t>２．</w:t>
      </w:r>
      <w:r w:rsidR="006552FE">
        <w:t>必要資格要件</w:t>
      </w:r>
      <w:r w:rsidR="0069691F">
        <w:br/>
      </w:r>
      <w:r w:rsidR="0069691F">
        <w:rPr>
          <w:rFonts w:hint="eastAsia"/>
        </w:rPr>
        <w:t>（１）予算決算及び会計令（昭和２２年勅令第１６５号）第７０条及び第７１条、</w:t>
      </w:r>
      <w:r w:rsidR="0069691F">
        <w:br/>
      </w:r>
      <w:r w:rsidR="0069691F">
        <w:rPr>
          <w:rFonts w:hint="eastAsia"/>
        </w:rPr>
        <w:t xml:space="preserve">　　　地方自治</w:t>
      </w:r>
      <w:r w:rsidR="0069691F">
        <w:t>2</w:t>
      </w:r>
      <w:r w:rsidR="0069691F">
        <w:rPr>
          <w:rFonts w:hint="eastAsia"/>
        </w:rPr>
        <w:t>法（昭和２２年政令第１６号）第１６７条の４第１項の規定に該当</w:t>
      </w:r>
      <w:r w:rsidR="0069691F">
        <w:br/>
      </w:r>
      <w:r w:rsidR="0069691F">
        <w:rPr>
          <w:rFonts w:hint="eastAsia"/>
        </w:rPr>
        <w:t xml:space="preserve">　　　しない者。</w:t>
      </w:r>
    </w:p>
    <w:p w14:paraId="5332F985" w14:textId="77777777" w:rsidR="0069691F" w:rsidRDefault="0069691F" w:rsidP="0069691F">
      <w:pPr>
        <w:ind w:left="210" w:hangingChars="100" w:hanging="210"/>
      </w:pPr>
      <w:r>
        <w:rPr>
          <w:rFonts w:hint="eastAsia"/>
        </w:rPr>
        <w:t xml:space="preserve">　（２）手形交換所による取引停止処分を受けてから２年間を経過している者</w:t>
      </w:r>
    </w:p>
    <w:p w14:paraId="659B54FB" w14:textId="5E047DC2" w:rsidR="0069691F" w:rsidRDefault="0069691F" w:rsidP="0069691F">
      <w:pPr>
        <w:ind w:leftChars="100" w:left="210"/>
      </w:pPr>
      <w:r>
        <w:rPr>
          <w:rFonts w:hint="eastAsia"/>
        </w:rPr>
        <w:t>（</w:t>
      </w:r>
      <w:r w:rsidR="0064253D">
        <w:rPr>
          <w:rFonts w:hint="eastAsia"/>
        </w:rPr>
        <w:t>３</w:t>
      </w:r>
      <w:r>
        <w:rPr>
          <w:rFonts w:hint="eastAsia"/>
        </w:rPr>
        <w:t>）開札日６か月以内に不渡手形又は不渡小切手を出していない者</w:t>
      </w:r>
    </w:p>
    <w:p w14:paraId="1D2DA283" w14:textId="6D863E62" w:rsidR="0069691F" w:rsidRDefault="0069691F" w:rsidP="0064253D">
      <w:pPr>
        <w:ind w:leftChars="100" w:left="840" w:hangingChars="300" w:hanging="630"/>
      </w:pPr>
      <w:r>
        <w:rPr>
          <w:rFonts w:hint="eastAsia"/>
        </w:rPr>
        <w:lastRenderedPageBreak/>
        <w:t>（</w:t>
      </w:r>
      <w:r w:rsidR="0064253D">
        <w:rPr>
          <w:rFonts w:hint="eastAsia"/>
        </w:rPr>
        <w:t>４</w:t>
      </w:r>
      <w:r>
        <w:rPr>
          <w:rFonts w:hint="eastAsia"/>
        </w:rPr>
        <w:t>）会社更生法（平成</w:t>
      </w:r>
      <w:r>
        <w:t xml:space="preserve"> 14 年法律第 154 号）の更生手続開始の申立てをした者で</w:t>
      </w:r>
      <w:r w:rsidR="0064253D">
        <w:br/>
      </w:r>
      <w:r>
        <w:t>同法に</w:t>
      </w:r>
      <w:r>
        <w:rPr>
          <w:rFonts w:hint="eastAsia"/>
        </w:rPr>
        <w:t>基づく裁判所による更生手続開始決定がなされているもの</w:t>
      </w:r>
    </w:p>
    <w:p w14:paraId="3E77DBB2" w14:textId="2174D93E" w:rsidR="0069691F" w:rsidRDefault="0069691F" w:rsidP="0064253D">
      <w:pPr>
        <w:ind w:leftChars="100" w:left="840" w:hangingChars="300" w:hanging="630"/>
      </w:pPr>
      <w:r>
        <w:rPr>
          <w:rFonts w:hint="eastAsia"/>
        </w:rPr>
        <w:t>（</w:t>
      </w:r>
      <w:r w:rsidR="0064253D">
        <w:rPr>
          <w:rFonts w:hint="eastAsia"/>
        </w:rPr>
        <w:t>５</w:t>
      </w:r>
      <w:r>
        <w:rPr>
          <w:rFonts w:hint="eastAsia"/>
        </w:rPr>
        <w:t>）民事再生法（平成</w:t>
      </w:r>
      <w:r>
        <w:t xml:space="preserve"> 11 年法律第 225 号）の再生手続開始の申立てをした者で</w:t>
      </w:r>
      <w:r w:rsidR="0064253D">
        <w:br/>
      </w:r>
      <w:r>
        <w:t>同法に</w:t>
      </w:r>
      <w:r>
        <w:rPr>
          <w:rFonts w:hint="eastAsia"/>
        </w:rPr>
        <w:t>基づく裁判所による再生計画認可決定がなされているもの</w:t>
      </w:r>
    </w:p>
    <w:p w14:paraId="433E1224" w14:textId="17AA185B" w:rsidR="0069691F" w:rsidRDefault="0069691F" w:rsidP="0064253D">
      <w:pPr>
        <w:ind w:leftChars="100" w:left="840" w:hangingChars="300" w:hanging="630"/>
      </w:pPr>
      <w:r>
        <w:rPr>
          <w:rFonts w:hint="eastAsia"/>
        </w:rPr>
        <w:t>（</w:t>
      </w:r>
      <w:r w:rsidR="0064253D">
        <w:rPr>
          <w:rFonts w:hint="eastAsia"/>
        </w:rPr>
        <w:t>６</w:t>
      </w:r>
      <w:r>
        <w:rPr>
          <w:rFonts w:hint="eastAsia"/>
        </w:rPr>
        <w:t>）入札公告最終日から開札の日まで、農林水産省の機関、千葉県、</w:t>
      </w:r>
      <w:r w:rsidR="0064253D">
        <w:rPr>
          <w:rFonts w:hint="eastAsia"/>
        </w:rPr>
        <w:t>富里市</w:t>
      </w:r>
      <w:r>
        <w:rPr>
          <w:rFonts w:hint="eastAsia"/>
        </w:rPr>
        <w:t>及び</w:t>
      </w:r>
      <w:r w:rsidR="0064253D">
        <w:br/>
      </w:r>
      <w:r>
        <w:rPr>
          <w:rFonts w:hint="eastAsia"/>
        </w:rPr>
        <w:t>千葉県内他市町村から工事請負契約に係る指名停止措置を受けていない者</w:t>
      </w:r>
    </w:p>
    <w:p w14:paraId="70F4D866" w14:textId="26C8F1D4" w:rsidR="00FE0BFB" w:rsidRDefault="0069691F" w:rsidP="009825B6">
      <w:pPr>
        <w:ind w:leftChars="100" w:left="210"/>
      </w:pPr>
      <w:r>
        <w:rPr>
          <w:rFonts w:hint="eastAsia"/>
        </w:rPr>
        <w:t>（</w:t>
      </w:r>
      <w:r w:rsidR="0064253D">
        <w:rPr>
          <w:rFonts w:hint="eastAsia"/>
        </w:rPr>
        <w:t>７</w:t>
      </w:r>
      <w:r>
        <w:rPr>
          <w:rFonts w:hint="eastAsia"/>
        </w:rPr>
        <w:t>）国税、千葉県税、千葉市税の全てに滞納がないこと</w:t>
      </w:r>
    </w:p>
    <w:p w14:paraId="2CB39E31" w14:textId="77777777" w:rsidR="009825B6" w:rsidRDefault="0069691F" w:rsidP="009825B6">
      <w:pPr>
        <w:ind w:leftChars="100" w:left="1050" w:hangingChars="400" w:hanging="840"/>
      </w:pPr>
      <w:r>
        <w:rPr>
          <w:rFonts w:hint="eastAsia"/>
        </w:rPr>
        <w:t>（</w:t>
      </w:r>
      <w:r w:rsidR="009825B6">
        <w:rPr>
          <w:rFonts w:hint="eastAsia"/>
        </w:rPr>
        <w:t>８</w:t>
      </w:r>
      <w:r>
        <w:rPr>
          <w:rFonts w:hint="eastAsia"/>
        </w:rPr>
        <w:t>）</w:t>
      </w:r>
      <w:r w:rsidR="00C17C49">
        <w:rPr>
          <w:rFonts w:hint="eastAsia"/>
        </w:rPr>
        <w:t>過去</w:t>
      </w:r>
      <w:r w:rsidR="006552FE">
        <w:t>に本工事と同等規模の</w:t>
      </w:r>
      <w:r w:rsidR="00C17C49" w:rsidRPr="00E81CCF">
        <w:rPr>
          <w:rFonts w:hint="eastAsia"/>
        </w:rPr>
        <w:t>家畜飼養管理施設</w:t>
      </w:r>
      <w:r w:rsidR="00C17C49">
        <w:rPr>
          <w:rFonts w:hint="eastAsia"/>
        </w:rPr>
        <w:t>工事</w:t>
      </w:r>
      <w:r w:rsidR="00C17C49" w:rsidRPr="00E81CCF">
        <w:rPr>
          <w:rFonts w:hint="eastAsia"/>
        </w:rPr>
        <w:t>（育成豚舎建築主体工事</w:t>
      </w:r>
      <w:r w:rsidR="00C17C49">
        <w:rPr>
          <w:rFonts w:hint="eastAsia"/>
        </w:rPr>
        <w:t>及び</w:t>
      </w:r>
    </w:p>
    <w:p w14:paraId="790C6751" w14:textId="01C89745" w:rsidR="0064253D" w:rsidRDefault="00C17C49" w:rsidP="009825B6">
      <w:pPr>
        <w:ind w:leftChars="400" w:left="1050" w:hangingChars="100" w:hanging="210"/>
      </w:pPr>
      <w:r w:rsidRPr="00E81CCF">
        <w:rPr>
          <w:rFonts w:hint="eastAsia"/>
        </w:rPr>
        <w:t>設備工事）</w:t>
      </w:r>
      <w:r w:rsidR="006552FE">
        <w:t>を施工し</w:t>
      </w:r>
      <w:r>
        <w:rPr>
          <w:rFonts w:hint="eastAsia"/>
        </w:rPr>
        <w:t>、完成した</w:t>
      </w:r>
      <w:r w:rsidR="0064253D">
        <w:rPr>
          <w:rFonts w:hint="eastAsia"/>
        </w:rPr>
        <w:t>もの</w:t>
      </w:r>
      <w:r>
        <w:rPr>
          <w:rFonts w:hint="eastAsia"/>
        </w:rPr>
        <w:t>。</w:t>
      </w:r>
    </w:p>
    <w:p w14:paraId="04439F31" w14:textId="77777777" w:rsidR="009825B6" w:rsidRDefault="009825B6" w:rsidP="009825B6">
      <w:pPr>
        <w:ind w:leftChars="400" w:left="1050" w:hangingChars="100" w:hanging="210"/>
      </w:pPr>
    </w:p>
    <w:p w14:paraId="6F1D5BF8" w14:textId="47CC54BD" w:rsidR="0064253D" w:rsidRDefault="0064253D" w:rsidP="0064253D">
      <w:r>
        <w:rPr>
          <w:rFonts w:hint="eastAsia"/>
        </w:rPr>
        <w:t>３．</w:t>
      </w:r>
      <w:r>
        <w:t>契約担当者</w:t>
      </w:r>
    </w:p>
    <w:p w14:paraId="545E2E21" w14:textId="4A50C81D" w:rsidR="0064253D" w:rsidRDefault="0064253D" w:rsidP="0064253D">
      <w:pPr>
        <w:ind w:firstLineChars="200" w:firstLine="420"/>
      </w:pPr>
      <w:r>
        <w:rPr>
          <w:rFonts w:hint="eastAsia"/>
        </w:rPr>
        <w:t>房総ポーククラスター協議会事務局</w:t>
      </w:r>
    </w:p>
    <w:p w14:paraId="3C1C9DB4" w14:textId="6B30AC9D" w:rsidR="0064253D" w:rsidRDefault="0064253D" w:rsidP="0064253D">
      <w:pPr>
        <w:ind w:firstLineChars="200" w:firstLine="420"/>
      </w:pPr>
      <w:r>
        <w:rPr>
          <w:rFonts w:hint="eastAsia"/>
        </w:rPr>
        <w:t>〒</w:t>
      </w:r>
      <w:r>
        <w:t>26</w:t>
      </w:r>
      <w:r>
        <w:rPr>
          <w:rFonts w:hint="eastAsia"/>
        </w:rPr>
        <w:t>0</w:t>
      </w:r>
      <w:r>
        <w:t>-00</w:t>
      </w:r>
      <w:r>
        <w:rPr>
          <w:rFonts w:hint="eastAsia"/>
        </w:rPr>
        <w:t>31</w:t>
      </w:r>
      <w:r>
        <w:t xml:space="preserve"> 千葉県千葉市</w:t>
      </w:r>
      <w:r>
        <w:rPr>
          <w:rFonts w:hint="eastAsia"/>
        </w:rPr>
        <w:t>中央区3-2-6　全農千葉県本部畜産部畜産酪農課</w:t>
      </w:r>
    </w:p>
    <w:p w14:paraId="30DAC394" w14:textId="6C9E952B" w:rsidR="0064253D" w:rsidRDefault="0064253D" w:rsidP="0064253D">
      <w:pPr>
        <w:ind w:firstLineChars="200" w:firstLine="420"/>
      </w:pPr>
      <w:r>
        <w:rPr>
          <w:rFonts w:hint="eastAsia"/>
        </w:rPr>
        <w:t>電話：０４３－２４５－７３８１</w:t>
      </w:r>
      <w:r w:rsidR="00D91F84">
        <w:rPr>
          <w:rFonts w:hint="eastAsia"/>
        </w:rPr>
        <w:t xml:space="preserve">　</w:t>
      </w:r>
      <w:r>
        <w:t>FAX：０４３－２</w:t>
      </w:r>
      <w:r>
        <w:rPr>
          <w:rFonts w:hint="eastAsia"/>
        </w:rPr>
        <w:t>４６</w:t>
      </w:r>
      <w:r>
        <w:t>－</w:t>
      </w:r>
      <w:r>
        <w:rPr>
          <w:rFonts w:hint="eastAsia"/>
        </w:rPr>
        <w:t>２５４７</w:t>
      </w:r>
    </w:p>
    <w:p w14:paraId="39C90F78" w14:textId="037CD4E2" w:rsidR="0064253D" w:rsidRDefault="0064253D" w:rsidP="0064253D">
      <w:pPr>
        <w:ind w:firstLineChars="200" w:firstLine="420"/>
      </w:pPr>
      <w:r>
        <w:t>E-mail：</w:t>
      </w:r>
      <w:hyperlink r:id="rId8" w:history="1">
        <w:r w:rsidR="00792D10" w:rsidRPr="00E27EC1">
          <w:rPr>
            <w:rStyle w:val="aa"/>
          </w:rPr>
          <w:t>zz_cb_bousou-pork@zennoh.or.jp</w:t>
        </w:r>
      </w:hyperlink>
    </w:p>
    <w:p w14:paraId="717C1D63" w14:textId="77777777" w:rsidR="00792D10" w:rsidRPr="00792D10" w:rsidRDefault="00792D10" w:rsidP="0064253D">
      <w:pPr>
        <w:ind w:firstLineChars="200" w:firstLine="420"/>
      </w:pPr>
    </w:p>
    <w:p w14:paraId="0DA11A26" w14:textId="712FE1FD" w:rsidR="00792D10" w:rsidRDefault="00792D10" w:rsidP="00792D10">
      <w:r>
        <w:rPr>
          <w:rFonts w:hint="eastAsia"/>
        </w:rPr>
        <w:t>４．</w:t>
      </w:r>
      <w:r>
        <w:t>設計図書の閲覧について</w:t>
      </w:r>
    </w:p>
    <w:p w14:paraId="051E8732" w14:textId="5B52BCBA" w:rsidR="0064253D" w:rsidRDefault="00792D10" w:rsidP="00D91F84">
      <w:pPr>
        <w:ind w:leftChars="100" w:left="210" w:firstLineChars="100" w:firstLine="210"/>
      </w:pPr>
      <w:r>
        <w:rPr>
          <w:rFonts w:hint="eastAsia"/>
        </w:rPr>
        <w:t>設計書及び設計図面（以下「設計図書」という。）は、</w:t>
      </w:r>
      <w:r w:rsidR="00D91F84">
        <w:rPr>
          <w:rFonts w:hint="eastAsia"/>
        </w:rPr>
        <w:t>「３．契約担当者」に</w:t>
      </w:r>
      <w:r w:rsidR="00D91F84" w:rsidRPr="00D91F84">
        <w:rPr>
          <w:rFonts w:hint="eastAsia"/>
        </w:rPr>
        <w:t>電話連絡のうえ、交付を受けるものとする。</w:t>
      </w:r>
    </w:p>
    <w:p w14:paraId="44DFCD51" w14:textId="77777777" w:rsidR="00792D10" w:rsidRDefault="00792D10" w:rsidP="00792D10"/>
    <w:p w14:paraId="6FF68EF2" w14:textId="1E4E820C" w:rsidR="00792D10" w:rsidRDefault="00792D10" w:rsidP="00792D10">
      <w:r>
        <w:rPr>
          <w:rFonts w:hint="eastAsia"/>
        </w:rPr>
        <w:t>５．</w:t>
      </w:r>
      <w:r>
        <w:t>設計図書に係る質問及び回答</w:t>
      </w:r>
    </w:p>
    <w:p w14:paraId="463225C4" w14:textId="14FF3E00" w:rsidR="00792D10" w:rsidRDefault="00792D10" w:rsidP="00792D10">
      <w:pPr>
        <w:ind w:leftChars="100" w:left="840" w:hangingChars="300" w:hanging="630"/>
      </w:pPr>
      <w:r>
        <w:rPr>
          <w:rFonts w:hint="eastAsia"/>
        </w:rPr>
        <w:t>（１）入札参加申し込みをした者（以下「入札申込者」という。）は、設計図書に</w:t>
      </w:r>
      <w:r>
        <w:br/>
      </w:r>
      <w:r>
        <w:rPr>
          <w:rFonts w:hint="eastAsia"/>
        </w:rPr>
        <w:t>対する質問があるときは、質問回答書を</w:t>
      </w:r>
      <w:r w:rsidR="009825B6">
        <w:rPr>
          <w:rFonts w:hint="eastAsia"/>
        </w:rPr>
        <w:t>電子データ</w:t>
      </w:r>
      <w:r>
        <w:rPr>
          <w:rFonts w:hint="eastAsia"/>
        </w:rPr>
        <w:t>またはファックスにより提出すること。質問のない場合は提出不要です。</w:t>
      </w:r>
    </w:p>
    <w:p w14:paraId="0CDFADF1" w14:textId="313ED7C9" w:rsidR="00792D10" w:rsidRDefault="00792D10" w:rsidP="009825B6">
      <w:pPr>
        <w:ind w:firstLineChars="100" w:firstLine="210"/>
      </w:pPr>
      <w:r>
        <w:t>（</w:t>
      </w:r>
      <w:r>
        <w:rPr>
          <w:rFonts w:hint="eastAsia"/>
        </w:rPr>
        <w:t>２</w:t>
      </w:r>
      <w:r>
        <w:t>）送付先</w:t>
      </w:r>
    </w:p>
    <w:p w14:paraId="088656B3" w14:textId="24B8D1D8" w:rsidR="009825B6" w:rsidRDefault="00792D10" w:rsidP="00792D10">
      <w:pPr>
        <w:ind w:left="420" w:hangingChars="200" w:hanging="420"/>
      </w:pPr>
      <w:r>
        <w:t xml:space="preserve"> </w:t>
      </w:r>
      <w:r>
        <w:rPr>
          <w:rFonts w:hint="eastAsia"/>
        </w:rPr>
        <w:t xml:space="preserve">　　　「３．</w:t>
      </w:r>
      <w:r>
        <w:t>契約担当者</w:t>
      </w:r>
      <w:r>
        <w:rPr>
          <w:rFonts w:hint="eastAsia"/>
        </w:rPr>
        <w:t>」のとおり</w:t>
      </w:r>
    </w:p>
    <w:p w14:paraId="58F9A456" w14:textId="4A0EF96E" w:rsidR="009825B6" w:rsidRDefault="00792D10" w:rsidP="009825B6">
      <w:pPr>
        <w:ind w:leftChars="100" w:left="420" w:hangingChars="100" w:hanging="210"/>
      </w:pPr>
      <w:r>
        <w:rPr>
          <w:rFonts w:hint="eastAsia"/>
        </w:rPr>
        <w:t>（３）</w:t>
      </w:r>
      <w:r>
        <w:t>受付期間</w:t>
      </w:r>
      <w:r>
        <w:br/>
      </w:r>
      <w:r>
        <w:rPr>
          <w:rFonts w:hint="eastAsia"/>
        </w:rPr>
        <w:t xml:space="preserve">　　</w:t>
      </w:r>
      <w:r>
        <w:t>令和</w:t>
      </w:r>
      <w:r>
        <w:rPr>
          <w:rFonts w:hint="eastAsia"/>
        </w:rPr>
        <w:t>７</w:t>
      </w:r>
      <w:r>
        <w:t>年</w:t>
      </w:r>
      <w:r>
        <w:rPr>
          <w:rFonts w:hint="eastAsia"/>
        </w:rPr>
        <w:t>１２</w:t>
      </w:r>
      <w:r>
        <w:t>月</w:t>
      </w:r>
      <w:r>
        <w:rPr>
          <w:rFonts w:hint="eastAsia"/>
        </w:rPr>
        <w:t>１</w:t>
      </w:r>
      <w:r>
        <w:t>日（月）</w:t>
      </w:r>
      <w:r w:rsidR="005B3E4F">
        <w:rPr>
          <w:rFonts w:hint="eastAsia"/>
        </w:rPr>
        <w:t>午後５</w:t>
      </w:r>
      <w:r>
        <w:t>時～令和</w:t>
      </w:r>
      <w:r>
        <w:rPr>
          <w:rFonts w:hint="eastAsia"/>
        </w:rPr>
        <w:t>７</w:t>
      </w:r>
      <w:r>
        <w:t>年</w:t>
      </w:r>
      <w:r>
        <w:rPr>
          <w:rFonts w:hint="eastAsia"/>
        </w:rPr>
        <w:t>１２</w:t>
      </w:r>
      <w:r>
        <w:t>月</w:t>
      </w:r>
      <w:r>
        <w:rPr>
          <w:rFonts w:hint="eastAsia"/>
        </w:rPr>
        <w:t>１</w:t>
      </w:r>
      <w:r w:rsidR="005B3E4F">
        <w:rPr>
          <w:rFonts w:hint="eastAsia"/>
        </w:rPr>
        <w:t>５</w:t>
      </w:r>
      <w:r>
        <w:t>日（</w:t>
      </w:r>
      <w:r w:rsidR="005B3E4F">
        <w:rPr>
          <w:rFonts w:hint="eastAsia"/>
        </w:rPr>
        <w:t>月</w:t>
      </w:r>
      <w:r>
        <w:t>）</w:t>
      </w:r>
      <w:r w:rsidR="005B3E4F">
        <w:rPr>
          <w:rFonts w:hint="eastAsia"/>
        </w:rPr>
        <w:t>午前１２</w:t>
      </w:r>
      <w:r>
        <w:rPr>
          <w:rFonts w:hint="eastAsia"/>
        </w:rPr>
        <w:t>時</w:t>
      </w:r>
      <w:r>
        <w:br/>
      </w:r>
      <w:r w:rsidR="009825B6">
        <w:rPr>
          <w:rFonts w:hint="eastAsia"/>
        </w:rPr>
        <w:t xml:space="preserve">　</w:t>
      </w:r>
      <w:r>
        <w:rPr>
          <w:rFonts w:hint="eastAsia"/>
        </w:rPr>
        <w:t xml:space="preserve">　（土・日曜日及び休日を除く）</w:t>
      </w:r>
    </w:p>
    <w:p w14:paraId="5B6A4148" w14:textId="348121C7" w:rsidR="00792D10" w:rsidRDefault="00792D10" w:rsidP="009825B6">
      <w:pPr>
        <w:ind w:leftChars="100" w:left="420" w:hangingChars="100" w:hanging="210"/>
      </w:pPr>
      <w:r>
        <w:rPr>
          <w:rFonts w:hint="eastAsia"/>
        </w:rPr>
        <w:t>（４）質問に関する回答は、令和７年１２月１８日（木）午後５時までに、</w:t>
      </w:r>
      <w:r>
        <w:br/>
      </w:r>
      <w:r>
        <w:rPr>
          <w:rFonts w:hint="eastAsia"/>
        </w:rPr>
        <w:t xml:space="preserve">　　　房総ポーク販売促進協議会ホームページ</w:t>
      </w:r>
      <w:r>
        <w:t>に</w:t>
      </w:r>
      <w:r>
        <w:rPr>
          <w:rFonts w:hint="eastAsia"/>
        </w:rPr>
        <w:t>て</w:t>
      </w:r>
      <w:r>
        <w:t>公開する</w:t>
      </w:r>
      <w:r>
        <w:rPr>
          <w:rFonts w:hint="eastAsia"/>
        </w:rPr>
        <w:t>。</w:t>
      </w:r>
    </w:p>
    <w:p w14:paraId="347F2CAB" w14:textId="77777777" w:rsidR="001E0DBA" w:rsidRDefault="001E0DBA" w:rsidP="00792D10">
      <w:pPr>
        <w:ind w:left="420" w:hangingChars="200" w:hanging="420"/>
      </w:pPr>
    </w:p>
    <w:p w14:paraId="3FBB0A46" w14:textId="77777777" w:rsidR="006F3A62" w:rsidRDefault="006F3A62" w:rsidP="00792D10">
      <w:pPr>
        <w:ind w:left="420" w:hangingChars="200" w:hanging="420"/>
      </w:pPr>
    </w:p>
    <w:p w14:paraId="7DE412D1" w14:textId="77777777" w:rsidR="006F3A62" w:rsidRDefault="006F3A62" w:rsidP="00792D10">
      <w:pPr>
        <w:ind w:left="420" w:hangingChars="200" w:hanging="420"/>
      </w:pPr>
    </w:p>
    <w:p w14:paraId="32D0F10C" w14:textId="77777777" w:rsidR="006F3A62" w:rsidRDefault="006F3A62" w:rsidP="00792D10">
      <w:pPr>
        <w:ind w:left="420" w:hangingChars="200" w:hanging="420"/>
      </w:pPr>
    </w:p>
    <w:p w14:paraId="12C89FEB" w14:textId="77777777" w:rsidR="006F3A62" w:rsidRDefault="006F3A62" w:rsidP="00792D10">
      <w:pPr>
        <w:ind w:left="420" w:hangingChars="200" w:hanging="420"/>
      </w:pPr>
    </w:p>
    <w:p w14:paraId="3CF2DD83" w14:textId="53B14755" w:rsidR="00792D10" w:rsidRDefault="00792D10" w:rsidP="00792D10">
      <w:pPr>
        <w:ind w:left="420" w:hangingChars="200" w:hanging="420"/>
      </w:pPr>
      <w:r>
        <w:rPr>
          <w:rFonts w:hint="eastAsia"/>
        </w:rPr>
        <w:lastRenderedPageBreak/>
        <w:t>６．</w:t>
      </w:r>
      <w:r>
        <w:t>入札参加申し込み</w:t>
      </w:r>
    </w:p>
    <w:p w14:paraId="4997437B" w14:textId="3016A8B2" w:rsidR="00792D10" w:rsidRDefault="00792D10" w:rsidP="00792D10">
      <w:pPr>
        <w:ind w:left="420" w:hangingChars="200" w:hanging="420"/>
      </w:pPr>
      <w:r>
        <w:t xml:space="preserve"> </w:t>
      </w:r>
      <w:r>
        <w:rPr>
          <w:rFonts w:hint="eastAsia"/>
        </w:rPr>
        <w:t xml:space="preserve">　　</w:t>
      </w:r>
      <w:r w:rsidR="001E0DBA">
        <w:rPr>
          <w:rFonts w:hint="eastAsia"/>
        </w:rPr>
        <w:t>郵送</w:t>
      </w:r>
      <w:r>
        <w:t>又は</w:t>
      </w:r>
      <w:r w:rsidR="009825B6">
        <w:rPr>
          <w:rFonts w:hint="eastAsia"/>
        </w:rPr>
        <w:t>電子データ</w:t>
      </w:r>
      <w:r>
        <w:t>にて、以下の書類を</w:t>
      </w:r>
      <w:r>
        <w:rPr>
          <w:rFonts w:hint="eastAsia"/>
        </w:rPr>
        <w:t>「３．</w:t>
      </w:r>
      <w:r>
        <w:t>契約担当者］あて提出すること。</w:t>
      </w:r>
    </w:p>
    <w:p w14:paraId="18C48683" w14:textId="77777777" w:rsidR="001E0DBA" w:rsidRDefault="00792D10" w:rsidP="001E0DBA">
      <w:pPr>
        <w:ind w:leftChars="200" w:left="1050" w:hangingChars="300" w:hanging="630"/>
      </w:pPr>
      <w:r>
        <w:rPr>
          <w:rFonts w:hint="eastAsia"/>
        </w:rPr>
        <w:t>（１）提出書類</w:t>
      </w:r>
      <w:r>
        <w:br/>
      </w:r>
      <w:r w:rsidR="001E0DBA">
        <w:rPr>
          <w:rFonts w:hint="eastAsia"/>
        </w:rPr>
        <w:t>ア．</w:t>
      </w:r>
      <w:r>
        <w:t>一般競争入札参加申請書</w:t>
      </w:r>
      <w:r w:rsidR="001E0DBA">
        <w:br/>
      </w:r>
      <w:r w:rsidR="001E0DBA">
        <w:rPr>
          <w:rFonts w:hint="eastAsia"/>
        </w:rPr>
        <w:t>イ．</w:t>
      </w:r>
      <w:r>
        <w:t>誓約書</w:t>
      </w:r>
    </w:p>
    <w:p w14:paraId="3C038656" w14:textId="77777777" w:rsidR="001E0DBA" w:rsidRDefault="00792D10" w:rsidP="001E0DBA">
      <w:pPr>
        <w:ind w:leftChars="200" w:left="1050" w:hangingChars="300" w:hanging="630"/>
      </w:pPr>
      <w:r>
        <w:rPr>
          <w:rFonts w:hint="eastAsia"/>
        </w:rPr>
        <w:t>（２）提出期間</w:t>
      </w:r>
    </w:p>
    <w:p w14:paraId="083D176D" w14:textId="259AA5B1" w:rsidR="00792D10" w:rsidRDefault="001E0DBA" w:rsidP="001E0DBA">
      <w:pPr>
        <w:ind w:leftChars="500" w:left="1050"/>
      </w:pPr>
      <w:r>
        <w:t>令和</w:t>
      </w:r>
      <w:r>
        <w:rPr>
          <w:rFonts w:hint="eastAsia"/>
        </w:rPr>
        <w:t>７</w:t>
      </w:r>
      <w:r>
        <w:t>年</w:t>
      </w:r>
      <w:r>
        <w:rPr>
          <w:rFonts w:hint="eastAsia"/>
        </w:rPr>
        <w:t>１２</w:t>
      </w:r>
      <w:r>
        <w:t>月</w:t>
      </w:r>
      <w:r w:rsidR="00EC6FE3">
        <w:rPr>
          <w:rFonts w:hint="eastAsia"/>
        </w:rPr>
        <w:t>１</w:t>
      </w:r>
      <w:r>
        <w:t>日（月）</w:t>
      </w:r>
      <w:r w:rsidR="00EC6FE3">
        <w:rPr>
          <w:rFonts w:hint="eastAsia"/>
        </w:rPr>
        <w:t>午後５</w:t>
      </w:r>
      <w:r>
        <w:t>時～令和</w:t>
      </w:r>
      <w:r>
        <w:rPr>
          <w:rFonts w:hint="eastAsia"/>
        </w:rPr>
        <w:t>７</w:t>
      </w:r>
      <w:r>
        <w:t>年</w:t>
      </w:r>
      <w:r>
        <w:rPr>
          <w:rFonts w:hint="eastAsia"/>
        </w:rPr>
        <w:t>１２</w:t>
      </w:r>
      <w:r>
        <w:t>月</w:t>
      </w:r>
      <w:r>
        <w:rPr>
          <w:rFonts w:hint="eastAsia"/>
        </w:rPr>
        <w:t>１</w:t>
      </w:r>
      <w:r w:rsidR="00EC6FE3">
        <w:rPr>
          <w:rFonts w:hint="eastAsia"/>
        </w:rPr>
        <w:t>５</w:t>
      </w:r>
      <w:r>
        <w:t>日（</w:t>
      </w:r>
      <w:r w:rsidR="00EC6FE3">
        <w:rPr>
          <w:rFonts w:hint="eastAsia"/>
        </w:rPr>
        <w:t>月</w:t>
      </w:r>
      <w:r>
        <w:t>）</w:t>
      </w:r>
      <w:r w:rsidR="00EC6FE3">
        <w:rPr>
          <w:rFonts w:hint="eastAsia"/>
        </w:rPr>
        <w:t>午前１２時</w:t>
      </w:r>
    </w:p>
    <w:p w14:paraId="4EE4EC3C" w14:textId="77777777" w:rsidR="001E0DBA" w:rsidRDefault="00792D10" w:rsidP="001E0DBA">
      <w:pPr>
        <w:ind w:leftChars="200" w:left="420" w:firstLineChars="300" w:firstLine="630"/>
      </w:pPr>
      <w:r>
        <w:t>持参の場合は土・日曜日及び休日を除く</w:t>
      </w:r>
    </w:p>
    <w:p w14:paraId="7021E309" w14:textId="4768B780" w:rsidR="00792D10" w:rsidRDefault="00792D10" w:rsidP="001E0DBA">
      <w:pPr>
        <w:ind w:firstLineChars="200" w:firstLine="420"/>
      </w:pPr>
      <w:r>
        <w:rPr>
          <w:rFonts w:hint="eastAsia"/>
        </w:rPr>
        <w:t>（３）契約担当者は、入札日時が決まり次第、入札申込者に通知する。</w:t>
      </w:r>
    </w:p>
    <w:p w14:paraId="19835D90" w14:textId="77777777" w:rsidR="001E0DBA" w:rsidRDefault="001E0DBA" w:rsidP="001E0DBA">
      <w:pPr>
        <w:ind w:firstLineChars="200" w:firstLine="420"/>
      </w:pPr>
    </w:p>
    <w:p w14:paraId="171CD38D" w14:textId="1EC7A80F" w:rsidR="001E0DBA" w:rsidRDefault="001E0DBA" w:rsidP="001E0DBA">
      <w:r>
        <w:rPr>
          <w:rFonts w:hint="eastAsia"/>
        </w:rPr>
        <w:t>７．</w:t>
      </w:r>
      <w:r>
        <w:t>入札方法</w:t>
      </w:r>
    </w:p>
    <w:p w14:paraId="5613168B" w14:textId="5AAB6B82" w:rsidR="001E0DBA" w:rsidRDefault="001E0DBA" w:rsidP="001E0DBA">
      <w:pPr>
        <w:ind w:left="420" w:hangingChars="200" w:hanging="420"/>
      </w:pPr>
      <w:r>
        <w:t xml:space="preserve"> </w:t>
      </w:r>
      <w:r>
        <w:rPr>
          <w:rFonts w:hint="eastAsia"/>
        </w:rPr>
        <w:t xml:space="preserve">　　</w:t>
      </w:r>
      <w:r>
        <w:t>郵便等による非参集型入札とする。入札申込者は以下の書類を</w:t>
      </w:r>
      <w:r>
        <w:rPr>
          <w:rFonts w:hint="eastAsia"/>
        </w:rPr>
        <w:t>郵送またはメールにて「３．</w:t>
      </w:r>
      <w:r>
        <w:t>契約担当者</w:t>
      </w:r>
      <w:r>
        <w:rPr>
          <w:rFonts w:hint="eastAsia"/>
        </w:rPr>
        <w:t>」</w:t>
      </w:r>
      <w:r>
        <w:t>あて</w:t>
      </w:r>
      <w:r>
        <w:rPr>
          <w:rFonts w:hint="eastAsia"/>
        </w:rPr>
        <w:t>に</w:t>
      </w:r>
      <w:r>
        <w:t>提出すること。</w:t>
      </w:r>
    </w:p>
    <w:p w14:paraId="45071533" w14:textId="77777777" w:rsidR="001E0DBA" w:rsidRDefault="001E0DBA" w:rsidP="001E0DBA">
      <w:pPr>
        <w:ind w:firstLineChars="200" w:firstLine="420"/>
      </w:pPr>
      <w:r>
        <w:rPr>
          <w:rFonts w:hint="eastAsia"/>
        </w:rPr>
        <w:t>（１）提出書類</w:t>
      </w:r>
    </w:p>
    <w:p w14:paraId="5FF1EC60" w14:textId="158DD893" w:rsidR="001E0DBA" w:rsidRPr="00E958E8" w:rsidRDefault="001E0DBA" w:rsidP="001E0DBA">
      <w:pPr>
        <w:ind w:firstLineChars="500" w:firstLine="1050"/>
      </w:pPr>
      <w:r w:rsidRPr="00E958E8">
        <w:rPr>
          <w:rFonts w:hint="eastAsia"/>
        </w:rPr>
        <w:t>ア．</w:t>
      </w:r>
      <w:r w:rsidRPr="00E958E8">
        <w:t>入札書</w:t>
      </w:r>
    </w:p>
    <w:p w14:paraId="0437CEB8" w14:textId="7727FC7D" w:rsidR="001E0DBA" w:rsidRPr="00E958E8" w:rsidRDefault="001E0DBA" w:rsidP="001E0DBA">
      <w:pPr>
        <w:ind w:firstLineChars="500" w:firstLine="1050"/>
      </w:pPr>
      <w:r w:rsidRPr="00E958E8">
        <w:rPr>
          <w:rFonts w:hint="eastAsia"/>
        </w:rPr>
        <w:t>イ．</w:t>
      </w:r>
      <w:r w:rsidR="009825B6" w:rsidRPr="00E958E8">
        <w:rPr>
          <w:rFonts w:hint="eastAsia"/>
        </w:rPr>
        <w:t>見積</w:t>
      </w:r>
      <w:r w:rsidR="00F92A0A" w:rsidRPr="00E958E8">
        <w:rPr>
          <w:rFonts w:hint="eastAsia"/>
        </w:rPr>
        <w:t>内訳</w:t>
      </w:r>
      <w:r w:rsidR="009825B6" w:rsidRPr="00E958E8">
        <w:rPr>
          <w:rFonts w:hint="eastAsia"/>
        </w:rPr>
        <w:t>書（任意様式）</w:t>
      </w:r>
    </w:p>
    <w:p w14:paraId="52C8669D" w14:textId="77777777" w:rsidR="001E0DBA" w:rsidRPr="00E958E8" w:rsidRDefault="001E0DBA" w:rsidP="001E0DBA">
      <w:pPr>
        <w:ind w:firstLineChars="200" w:firstLine="420"/>
      </w:pPr>
      <w:r w:rsidRPr="00E958E8">
        <w:rPr>
          <w:rFonts w:hint="eastAsia"/>
        </w:rPr>
        <w:t>（２）提出期間</w:t>
      </w:r>
    </w:p>
    <w:p w14:paraId="380D2B42" w14:textId="02C0E839" w:rsidR="001E0DBA" w:rsidRDefault="001E0DBA" w:rsidP="001E0DBA">
      <w:pPr>
        <w:ind w:firstLineChars="500" w:firstLine="1050"/>
      </w:pPr>
      <w:r>
        <w:t>未定（令和</w:t>
      </w:r>
      <w:r>
        <w:rPr>
          <w:rFonts w:hint="eastAsia"/>
        </w:rPr>
        <w:t>７</w:t>
      </w:r>
      <w:r>
        <w:t>年</w:t>
      </w:r>
      <w:r>
        <w:rPr>
          <w:rFonts w:hint="eastAsia"/>
        </w:rPr>
        <w:t>１２</w:t>
      </w:r>
      <w:r>
        <w:t>月</w:t>
      </w:r>
      <w:r>
        <w:rPr>
          <w:rFonts w:hint="eastAsia"/>
        </w:rPr>
        <w:t>１５</w:t>
      </w:r>
      <w:r>
        <w:t>日（</w:t>
      </w:r>
      <w:r>
        <w:rPr>
          <w:rFonts w:hint="eastAsia"/>
        </w:rPr>
        <w:t>月</w:t>
      </w:r>
      <w:r>
        <w:t>）以降、決定次第入札申込者へ連絡する）</w:t>
      </w:r>
      <w:r>
        <w:cr/>
      </w:r>
    </w:p>
    <w:p w14:paraId="0FEFA57E" w14:textId="77777777" w:rsidR="001E0DBA" w:rsidRDefault="001E0DBA" w:rsidP="001E0DBA">
      <w:r>
        <w:rPr>
          <w:rFonts w:hint="eastAsia"/>
        </w:rPr>
        <w:t>８．</w:t>
      </w:r>
      <w:r>
        <w:t>入札保証金</w:t>
      </w:r>
    </w:p>
    <w:p w14:paraId="309AA8E7" w14:textId="77777777" w:rsidR="001E0DBA" w:rsidRDefault="001E0DBA" w:rsidP="001E0DBA">
      <w:pPr>
        <w:ind w:firstLineChars="200" w:firstLine="420"/>
      </w:pPr>
      <w:r>
        <w:t>免除</w:t>
      </w:r>
    </w:p>
    <w:p w14:paraId="18BB858F" w14:textId="77777777" w:rsidR="006204C6" w:rsidRDefault="006204C6" w:rsidP="001E0DBA">
      <w:pPr>
        <w:ind w:firstLineChars="200" w:firstLine="420"/>
      </w:pPr>
    </w:p>
    <w:p w14:paraId="7CD38B96" w14:textId="168D9F70" w:rsidR="001E0DBA" w:rsidRDefault="001E0DBA" w:rsidP="001E0DBA">
      <w:r>
        <w:rPr>
          <w:rFonts w:hint="eastAsia"/>
        </w:rPr>
        <w:t>９．</w:t>
      </w:r>
      <w:r>
        <w:t>開札</w:t>
      </w:r>
    </w:p>
    <w:p w14:paraId="5A9EFDF7" w14:textId="040F9B3F" w:rsidR="001E0DBA" w:rsidRDefault="001E0DBA" w:rsidP="001E0DBA">
      <w:pPr>
        <w:ind w:firstLineChars="100" w:firstLine="210"/>
      </w:pPr>
      <w:r>
        <w:rPr>
          <w:rFonts w:hint="eastAsia"/>
        </w:rPr>
        <w:t>（１）日時</w:t>
      </w:r>
      <w:r>
        <w:t xml:space="preserve"> 未定（令和</w:t>
      </w:r>
      <w:r>
        <w:rPr>
          <w:rFonts w:hint="eastAsia"/>
        </w:rPr>
        <w:t>７</w:t>
      </w:r>
      <w:r>
        <w:t>年</w:t>
      </w:r>
      <w:r>
        <w:rPr>
          <w:rFonts w:hint="eastAsia"/>
        </w:rPr>
        <w:t>１２</w:t>
      </w:r>
      <w:r>
        <w:t>月１</w:t>
      </w:r>
      <w:r>
        <w:rPr>
          <w:rFonts w:hint="eastAsia"/>
        </w:rPr>
        <w:t>５</w:t>
      </w:r>
      <w:r>
        <w:t>日（</w:t>
      </w:r>
      <w:r>
        <w:rPr>
          <w:rFonts w:hint="eastAsia"/>
        </w:rPr>
        <w:t>月</w:t>
      </w:r>
      <w:r>
        <w:t>）以降、決定次第入札申込者へ連絡する）</w:t>
      </w:r>
    </w:p>
    <w:p w14:paraId="0A6BDA73" w14:textId="68FBBF5F" w:rsidR="006204C6" w:rsidRDefault="001E0DBA" w:rsidP="006204C6">
      <w:pPr>
        <w:ind w:firstLineChars="100" w:firstLine="210"/>
      </w:pPr>
      <w:r>
        <w:rPr>
          <w:rFonts w:hint="eastAsia"/>
        </w:rPr>
        <w:t>（２）場所</w:t>
      </w:r>
      <w:r>
        <w:t xml:space="preserve"> 千葉県</w:t>
      </w:r>
      <w:r>
        <w:rPr>
          <w:rFonts w:hint="eastAsia"/>
        </w:rPr>
        <w:t>千葉市中央区新千葉3-2-6</w:t>
      </w:r>
      <w:r w:rsidR="006204C6">
        <w:rPr>
          <w:rFonts w:hint="eastAsia"/>
        </w:rPr>
        <w:t xml:space="preserve">　全農千葉県本部内会議室</w:t>
      </w:r>
    </w:p>
    <w:p w14:paraId="300F07A3" w14:textId="5C417B35" w:rsidR="001E0DBA" w:rsidRDefault="001E0DBA" w:rsidP="006204C6">
      <w:pPr>
        <w:ind w:firstLineChars="100" w:firstLine="210"/>
      </w:pPr>
      <w:r>
        <w:rPr>
          <w:rFonts w:hint="eastAsia"/>
        </w:rPr>
        <w:t>（３）</w:t>
      </w:r>
      <w:r w:rsidR="006204C6">
        <w:rPr>
          <w:rFonts w:hint="eastAsia"/>
        </w:rPr>
        <w:t>「</w:t>
      </w:r>
      <w:r>
        <w:rPr>
          <w:rFonts w:hint="eastAsia"/>
        </w:rPr>
        <w:t>３</w:t>
      </w:r>
      <w:r>
        <w:t xml:space="preserve"> 契約担当者</w:t>
      </w:r>
      <w:r w:rsidR="006204C6">
        <w:rPr>
          <w:rFonts w:hint="eastAsia"/>
        </w:rPr>
        <w:t>」</w:t>
      </w:r>
      <w:r>
        <w:t>は開札後に落札候補者の入札参加資格要件を審査する。</w:t>
      </w:r>
    </w:p>
    <w:p w14:paraId="5DC56D8E" w14:textId="77777777" w:rsidR="006204C6" w:rsidRDefault="006204C6" w:rsidP="00D91F84"/>
    <w:p w14:paraId="4BA4BB0D" w14:textId="21844256" w:rsidR="001E0DBA" w:rsidRDefault="006204C6" w:rsidP="001E0DBA">
      <w:r>
        <w:rPr>
          <w:rFonts w:hint="eastAsia"/>
        </w:rPr>
        <w:t>１０．</w:t>
      </w:r>
      <w:r w:rsidR="001E0DBA">
        <w:t>留意事項</w:t>
      </w:r>
    </w:p>
    <w:p w14:paraId="09A8BC77" w14:textId="77777777" w:rsidR="001E0DBA" w:rsidRDefault="001E0DBA" w:rsidP="006204C6">
      <w:pPr>
        <w:ind w:firstLineChars="100" w:firstLine="210"/>
      </w:pPr>
      <w:r>
        <w:rPr>
          <w:rFonts w:hint="eastAsia"/>
        </w:rPr>
        <w:t>（１）入札の回数は１回とする。</w:t>
      </w:r>
    </w:p>
    <w:p w14:paraId="701677B0" w14:textId="2A1F4663" w:rsidR="001E0DBA" w:rsidRDefault="001E0DBA" w:rsidP="006204C6">
      <w:pPr>
        <w:ind w:leftChars="100" w:left="840" w:hangingChars="300" w:hanging="630"/>
      </w:pPr>
      <w:r>
        <w:rPr>
          <w:rFonts w:hint="eastAsia"/>
        </w:rPr>
        <w:t>（２）入札参加者は、入札書及び積算内訳書に必要事項を記入し、封筒に封入</w:t>
      </w:r>
      <w:r w:rsidR="006204C6">
        <w:rPr>
          <w:rFonts w:hint="eastAsia"/>
        </w:rPr>
        <w:t>または</w:t>
      </w:r>
      <w:r w:rsidR="006204C6">
        <w:br/>
      </w:r>
      <w:r w:rsidR="006204C6">
        <w:rPr>
          <w:rFonts w:hint="eastAsia"/>
        </w:rPr>
        <w:t>メールで発送</w:t>
      </w:r>
      <w:r>
        <w:rPr>
          <w:rFonts w:hint="eastAsia"/>
        </w:rPr>
        <w:t>すること。</w:t>
      </w:r>
    </w:p>
    <w:p w14:paraId="136ADB0A" w14:textId="117E7BD9" w:rsidR="001E0DBA" w:rsidRDefault="001E0DBA" w:rsidP="006204C6">
      <w:pPr>
        <w:ind w:leftChars="100" w:left="840" w:hangingChars="300" w:hanging="630"/>
      </w:pPr>
      <w:r>
        <w:rPr>
          <w:rFonts w:hint="eastAsia"/>
        </w:rPr>
        <w:t>（３）入札参加者は、消費税及び地方消費税に係る課税事業者であるか免税事業者である</w:t>
      </w:r>
      <w:r w:rsidR="006204C6">
        <w:br/>
      </w:r>
      <w:r>
        <w:rPr>
          <w:rFonts w:hint="eastAsia"/>
        </w:rPr>
        <w:t>かを問わず見積もった契約希望額の１１０分の１００に相当する金額を入札書に</w:t>
      </w:r>
      <w:r w:rsidR="006204C6">
        <w:br/>
      </w:r>
      <w:r>
        <w:rPr>
          <w:rFonts w:hint="eastAsia"/>
        </w:rPr>
        <w:t>記載すること。</w:t>
      </w:r>
    </w:p>
    <w:p w14:paraId="14F5A01A" w14:textId="0B8B1849" w:rsidR="001E0DBA" w:rsidRDefault="001E0DBA" w:rsidP="006204C6">
      <w:pPr>
        <w:ind w:firstLineChars="100" w:firstLine="210"/>
      </w:pPr>
      <w:r>
        <w:rPr>
          <w:rFonts w:hint="eastAsia"/>
        </w:rPr>
        <w:t>（４）予定価格の範囲内で最低制限価格以上の価格をもって入札した者のうち、最低の</w:t>
      </w:r>
      <w:r w:rsidR="006204C6">
        <w:br/>
      </w:r>
      <w:r w:rsidR="006204C6">
        <w:rPr>
          <w:rFonts w:hint="eastAsia"/>
        </w:rPr>
        <w:t xml:space="preserve">　　　　</w:t>
      </w:r>
      <w:r>
        <w:rPr>
          <w:rFonts w:hint="eastAsia"/>
        </w:rPr>
        <w:t>価格をもって入札した者を落札候補者とする。</w:t>
      </w:r>
    </w:p>
    <w:p w14:paraId="145FF4C9" w14:textId="4534813E" w:rsidR="001E0DBA" w:rsidRDefault="001E0DBA" w:rsidP="006204C6">
      <w:pPr>
        <w:ind w:leftChars="100" w:left="840" w:hangingChars="300" w:hanging="630"/>
      </w:pPr>
      <w:r>
        <w:rPr>
          <w:rFonts w:hint="eastAsia"/>
        </w:rPr>
        <w:lastRenderedPageBreak/>
        <w:t>（５）落札候補者となるべき同価の入札をした者が２人以上あるときは、</w:t>
      </w:r>
      <w:r w:rsidR="006204C6">
        <w:rPr>
          <w:rFonts w:hint="eastAsia"/>
        </w:rPr>
        <w:t>くじ引きで決定</w:t>
      </w:r>
      <w:r w:rsidR="006204C6">
        <w:br/>
      </w:r>
      <w:r w:rsidR="006204C6">
        <w:rPr>
          <w:rFonts w:hint="eastAsia"/>
        </w:rPr>
        <w:t>する。</w:t>
      </w:r>
    </w:p>
    <w:p w14:paraId="0F7FED8A" w14:textId="6383D678" w:rsidR="001E0DBA" w:rsidRDefault="001E0DBA" w:rsidP="006204C6">
      <w:pPr>
        <w:ind w:leftChars="100" w:left="840" w:hangingChars="300" w:hanging="630"/>
      </w:pPr>
      <w:r>
        <w:rPr>
          <w:rFonts w:hint="eastAsia"/>
        </w:rPr>
        <w:t>（６）本事業は</w:t>
      </w:r>
      <w:r w:rsidR="006204C6" w:rsidRPr="006204C6">
        <w:rPr>
          <w:rFonts w:hint="eastAsia"/>
        </w:rPr>
        <w:t>国の補助事業の交付決定前の契約準備行為であるため、令和７年度に</w:t>
      </w:r>
      <w:r w:rsidR="006204C6">
        <w:br/>
      </w:r>
      <w:r w:rsidR="006204C6" w:rsidRPr="006204C6">
        <w:rPr>
          <w:rFonts w:hint="eastAsia"/>
        </w:rPr>
        <w:t>おいて予算の交付がなされない場合には、本入札公告は中止するものと</w:t>
      </w:r>
      <w:r w:rsidR="006204C6">
        <w:rPr>
          <w:rFonts w:hint="eastAsia"/>
        </w:rPr>
        <w:t>する</w:t>
      </w:r>
      <w:r w:rsidR="006204C6" w:rsidRPr="006204C6">
        <w:rPr>
          <w:rFonts w:hint="eastAsia"/>
        </w:rPr>
        <w:t>。</w:t>
      </w:r>
      <w:r>
        <w:rPr>
          <w:rFonts w:hint="eastAsia"/>
        </w:rPr>
        <w:t>その際は入札参加申込者へ通知する。</w:t>
      </w:r>
    </w:p>
    <w:p w14:paraId="2EA8AA5F" w14:textId="77777777" w:rsidR="006204C6" w:rsidRDefault="006204C6" w:rsidP="006204C6">
      <w:pPr>
        <w:ind w:leftChars="100" w:left="840" w:hangingChars="300" w:hanging="630"/>
      </w:pPr>
    </w:p>
    <w:p w14:paraId="39C871C5" w14:textId="679563FF" w:rsidR="001E0DBA" w:rsidRDefault="006204C6" w:rsidP="001E0DBA">
      <w:r>
        <w:rPr>
          <w:rFonts w:hint="eastAsia"/>
        </w:rPr>
        <w:t>１１．</w:t>
      </w:r>
      <w:r w:rsidR="001E0DBA">
        <w:t>入札の無効</w:t>
      </w:r>
    </w:p>
    <w:p w14:paraId="59C1539A" w14:textId="77777777" w:rsidR="001E0DBA" w:rsidRDefault="001E0DBA" w:rsidP="006204C6">
      <w:pPr>
        <w:ind w:firstLineChars="200" w:firstLine="420"/>
      </w:pPr>
      <w:r>
        <w:rPr>
          <w:rFonts w:hint="eastAsia"/>
        </w:rPr>
        <w:t>次の各号の一に該当する入札は、無効とする。</w:t>
      </w:r>
    </w:p>
    <w:p w14:paraId="704888B8" w14:textId="01AB2295" w:rsidR="001E0DBA" w:rsidRDefault="001E0DBA" w:rsidP="006204C6">
      <w:pPr>
        <w:ind w:firstLineChars="100" w:firstLine="210"/>
      </w:pPr>
      <w:r>
        <w:rPr>
          <w:rFonts w:hint="eastAsia"/>
        </w:rPr>
        <w:t>（１）入札参加資格を有しない者、及び指名競争入札における指名業者でない者</w:t>
      </w:r>
      <w:r w:rsidR="006204C6">
        <w:rPr>
          <w:rFonts w:hint="eastAsia"/>
        </w:rPr>
        <w:t>の入札</w:t>
      </w:r>
    </w:p>
    <w:p w14:paraId="28E5308B" w14:textId="546D6343" w:rsidR="001E0DBA" w:rsidRDefault="001E0DBA" w:rsidP="006204C6">
      <w:pPr>
        <w:ind w:firstLineChars="100" w:firstLine="210"/>
      </w:pPr>
      <w:r>
        <w:rPr>
          <w:rFonts w:hint="eastAsia"/>
        </w:rPr>
        <w:t>（２）入札事項の記載のない入札又は入札者の記名押印のない入札</w:t>
      </w:r>
    </w:p>
    <w:p w14:paraId="7B840F1F" w14:textId="19F73F01" w:rsidR="001E0DBA" w:rsidRDefault="001E0DBA" w:rsidP="006204C6">
      <w:pPr>
        <w:ind w:firstLineChars="100" w:firstLine="210"/>
      </w:pPr>
      <w:r>
        <w:rPr>
          <w:rFonts w:hint="eastAsia"/>
        </w:rPr>
        <w:t>（</w:t>
      </w:r>
      <w:r w:rsidR="006204C6">
        <w:rPr>
          <w:rFonts w:hint="eastAsia"/>
        </w:rPr>
        <w:t>３</w:t>
      </w:r>
      <w:r>
        <w:rPr>
          <w:rFonts w:hint="eastAsia"/>
        </w:rPr>
        <w:t>）金額を訂正した入札又は意思表示が不明瞭な入札</w:t>
      </w:r>
    </w:p>
    <w:p w14:paraId="1445152C" w14:textId="40FB2D97" w:rsidR="001E0DBA" w:rsidRDefault="001E0DBA" w:rsidP="006204C6">
      <w:pPr>
        <w:ind w:firstLineChars="100" w:firstLine="210"/>
      </w:pPr>
      <w:r>
        <w:rPr>
          <w:rFonts w:hint="eastAsia"/>
        </w:rPr>
        <w:t>（</w:t>
      </w:r>
      <w:r w:rsidR="006204C6">
        <w:rPr>
          <w:rFonts w:hint="eastAsia"/>
        </w:rPr>
        <w:t>４</w:t>
      </w:r>
      <w:r>
        <w:rPr>
          <w:rFonts w:hint="eastAsia"/>
        </w:rPr>
        <w:t>）入札日前日までに到着しない郵送による入札</w:t>
      </w:r>
    </w:p>
    <w:p w14:paraId="3949E4AB" w14:textId="4CD466FF" w:rsidR="001E0DBA" w:rsidRDefault="001E0DBA" w:rsidP="006204C6">
      <w:pPr>
        <w:ind w:firstLineChars="100" w:firstLine="210"/>
      </w:pPr>
      <w:r>
        <w:rPr>
          <w:rFonts w:hint="eastAsia"/>
        </w:rPr>
        <w:t>（</w:t>
      </w:r>
      <w:r w:rsidR="006204C6">
        <w:rPr>
          <w:rFonts w:hint="eastAsia"/>
        </w:rPr>
        <w:t>５</w:t>
      </w:r>
      <w:r>
        <w:rPr>
          <w:rFonts w:hint="eastAsia"/>
        </w:rPr>
        <w:t>）同一の入札参加者による同一案件で２通以上の入札</w:t>
      </w:r>
    </w:p>
    <w:p w14:paraId="62D649FD" w14:textId="0C8F9AAE" w:rsidR="001E0DBA" w:rsidRDefault="001E0DBA" w:rsidP="006204C6">
      <w:pPr>
        <w:ind w:firstLineChars="100" w:firstLine="210"/>
      </w:pPr>
      <w:r>
        <w:rPr>
          <w:rFonts w:hint="eastAsia"/>
        </w:rPr>
        <w:t>（</w:t>
      </w:r>
      <w:r w:rsidR="006204C6">
        <w:rPr>
          <w:rFonts w:hint="eastAsia"/>
        </w:rPr>
        <w:t>６</w:t>
      </w:r>
      <w:r>
        <w:rPr>
          <w:rFonts w:hint="eastAsia"/>
        </w:rPr>
        <w:t>）入札に関し不正行為があったとき</w:t>
      </w:r>
    </w:p>
    <w:p w14:paraId="51E14EE4" w14:textId="0D67EFEE" w:rsidR="001E0DBA" w:rsidRDefault="001E0DBA" w:rsidP="006204C6">
      <w:pPr>
        <w:ind w:firstLineChars="100" w:firstLine="210"/>
      </w:pPr>
      <w:r>
        <w:rPr>
          <w:rFonts w:hint="eastAsia"/>
        </w:rPr>
        <w:t>（</w:t>
      </w:r>
      <w:r w:rsidR="006204C6">
        <w:rPr>
          <w:rFonts w:hint="eastAsia"/>
        </w:rPr>
        <w:t>７</w:t>
      </w:r>
      <w:r>
        <w:rPr>
          <w:rFonts w:hint="eastAsia"/>
        </w:rPr>
        <w:t>）予定価格が事前公表されている場合においては、その価格を超える入札</w:t>
      </w:r>
    </w:p>
    <w:p w14:paraId="4B9C74D1" w14:textId="0E971A60" w:rsidR="001E0DBA" w:rsidRDefault="001E0DBA" w:rsidP="006204C6">
      <w:pPr>
        <w:ind w:firstLineChars="100" w:firstLine="210"/>
      </w:pPr>
      <w:r>
        <w:rPr>
          <w:rFonts w:hint="eastAsia"/>
        </w:rPr>
        <w:t>（</w:t>
      </w:r>
      <w:r w:rsidR="006204C6">
        <w:rPr>
          <w:rFonts w:hint="eastAsia"/>
        </w:rPr>
        <w:t>８</w:t>
      </w:r>
      <w:r>
        <w:rPr>
          <w:rFonts w:hint="eastAsia"/>
        </w:rPr>
        <w:t>）再度入札における入札金額が、前回の入札の最低金額以上の額の入札</w:t>
      </w:r>
    </w:p>
    <w:p w14:paraId="4C3A56A8" w14:textId="09F42F3F" w:rsidR="001E0DBA" w:rsidRDefault="001E0DBA" w:rsidP="006204C6">
      <w:pPr>
        <w:ind w:firstLineChars="100" w:firstLine="210"/>
      </w:pPr>
      <w:r>
        <w:rPr>
          <w:rFonts w:hint="eastAsia"/>
        </w:rPr>
        <w:t>（</w:t>
      </w:r>
      <w:r w:rsidR="006204C6">
        <w:rPr>
          <w:rFonts w:hint="eastAsia"/>
        </w:rPr>
        <w:t>９</w:t>
      </w:r>
      <w:r>
        <w:t>）積算内訳書及び誓約書の提出を求めている入札において、その提出が無い入札</w:t>
      </w:r>
    </w:p>
    <w:p w14:paraId="350AEFB5" w14:textId="101F0962" w:rsidR="001E0DBA" w:rsidRDefault="001E0DBA" w:rsidP="006204C6">
      <w:pPr>
        <w:ind w:leftChars="100" w:left="1050" w:hangingChars="400" w:hanging="840"/>
      </w:pPr>
      <w:r>
        <w:rPr>
          <w:rFonts w:hint="eastAsia"/>
        </w:rPr>
        <w:t>（</w:t>
      </w:r>
      <w:r w:rsidR="006204C6">
        <w:rPr>
          <w:rFonts w:hint="eastAsia"/>
        </w:rPr>
        <w:t>１０</w:t>
      </w:r>
      <w:r>
        <w:t>）積算内訳書に内訳の記載がない入札及び内訳により算定した金額と異なる金額</w:t>
      </w:r>
      <w:r w:rsidR="006204C6">
        <w:br/>
      </w:r>
      <w:r>
        <w:t>の入札をしたとき</w:t>
      </w:r>
    </w:p>
    <w:p w14:paraId="7F9ABD27" w14:textId="50F6FECC" w:rsidR="001E0DBA" w:rsidRDefault="001E0DBA" w:rsidP="006204C6">
      <w:pPr>
        <w:ind w:firstLineChars="100" w:firstLine="210"/>
      </w:pPr>
      <w:r>
        <w:rPr>
          <w:rFonts w:hint="eastAsia"/>
        </w:rPr>
        <w:t>（</w:t>
      </w:r>
      <w:r w:rsidR="006204C6">
        <w:rPr>
          <w:rFonts w:hint="eastAsia"/>
        </w:rPr>
        <w:t>１１</w:t>
      </w:r>
      <w:r>
        <w:t>）その他入札条件に違反した入札</w:t>
      </w:r>
    </w:p>
    <w:p w14:paraId="611BB809" w14:textId="77777777" w:rsidR="006204C6" w:rsidRDefault="001E0DBA" w:rsidP="006204C6">
      <w:pPr>
        <w:ind w:firstLineChars="100" w:firstLine="210"/>
      </w:pPr>
      <w:r>
        <w:rPr>
          <w:rFonts w:hint="eastAsia"/>
        </w:rPr>
        <w:t>（</w:t>
      </w:r>
      <w:r w:rsidR="006204C6">
        <w:rPr>
          <w:rFonts w:hint="eastAsia"/>
        </w:rPr>
        <w:t>１２</w:t>
      </w:r>
      <w:r>
        <w:t>）本協議会で不当と認める行為があったとき</w:t>
      </w:r>
    </w:p>
    <w:p w14:paraId="65539327" w14:textId="77777777" w:rsidR="006204C6" w:rsidRDefault="006204C6" w:rsidP="006204C6"/>
    <w:p w14:paraId="4FD32445" w14:textId="77777777" w:rsidR="006204C6" w:rsidRDefault="006204C6" w:rsidP="001E0DBA">
      <w:r>
        <w:rPr>
          <w:rFonts w:hint="eastAsia"/>
        </w:rPr>
        <w:t>１２．</w:t>
      </w:r>
      <w:r w:rsidR="001E0DBA">
        <w:t>落札者の決定方法</w:t>
      </w:r>
    </w:p>
    <w:p w14:paraId="6CCD74E3" w14:textId="77777777" w:rsidR="006204C6" w:rsidRDefault="001E0DBA" w:rsidP="006204C6">
      <w:pPr>
        <w:ind w:leftChars="100" w:left="840" w:hangingChars="300" w:hanging="630"/>
      </w:pPr>
      <w:r>
        <w:t>（１）開札後に入札参加者資格の審査を行う。落札候補者の入札参加資格要件を</w:t>
      </w:r>
      <w:r w:rsidR="006204C6">
        <w:br/>
      </w:r>
      <w:r>
        <w:t>審査し</w:t>
      </w:r>
      <w:r>
        <w:rPr>
          <w:rFonts w:hint="eastAsia"/>
        </w:rPr>
        <w:t>当該要件を満たしていることが確認できた場合、落札者とする。</w:t>
      </w:r>
    </w:p>
    <w:p w14:paraId="4A63B0EB" w14:textId="77777777" w:rsidR="006204C6" w:rsidRDefault="006204C6" w:rsidP="00D91F84"/>
    <w:p w14:paraId="7D53B0EC" w14:textId="77777777" w:rsidR="006204C6" w:rsidRDefault="001E0DBA" w:rsidP="006204C6">
      <w:r>
        <w:rPr>
          <w:rFonts w:hint="eastAsia"/>
        </w:rPr>
        <w:t>１３</w:t>
      </w:r>
      <w:r w:rsidR="006204C6">
        <w:rPr>
          <w:rFonts w:hint="eastAsia"/>
        </w:rPr>
        <w:t>．</w:t>
      </w:r>
      <w:r>
        <w:t>契約締結までの取り扱い</w:t>
      </w:r>
    </w:p>
    <w:p w14:paraId="3DA2011A" w14:textId="1F93135C" w:rsidR="001E0DBA" w:rsidRDefault="001E0DBA" w:rsidP="00895652">
      <w:pPr>
        <w:ind w:leftChars="200" w:left="420"/>
      </w:pPr>
      <w:r>
        <w:t>本契約を締結するまでの間に落札者が農林水産省の機関、千葉県、</w:t>
      </w:r>
      <w:r w:rsidR="006204C6">
        <w:rPr>
          <w:rFonts w:hint="eastAsia"/>
        </w:rPr>
        <w:t>富里市</w:t>
      </w:r>
      <w:r>
        <w:t>及び</w:t>
      </w:r>
      <w:r w:rsidR="006204C6">
        <w:br/>
      </w:r>
      <w:r w:rsidR="006204C6">
        <w:rPr>
          <w:rFonts w:hint="eastAsia"/>
        </w:rPr>
        <w:t>千葉県内</w:t>
      </w:r>
      <w:r>
        <w:rPr>
          <w:rFonts w:hint="eastAsia"/>
        </w:rPr>
        <w:t>他市町村からの指名停止処置の要件に該当することが明らかになった場合、又は合意書に基づく排除処置の対象となる法人等のいずれかに該当することが明らかとなった場合は、契約を締結しないことがある。</w:t>
      </w:r>
      <w:r>
        <w:t>この場合、本協議会は一切の損害賠償の責を負わない。</w:t>
      </w:r>
    </w:p>
    <w:p w14:paraId="33744B41" w14:textId="77777777" w:rsidR="00895652" w:rsidRDefault="00895652" w:rsidP="00895652">
      <w:pPr>
        <w:ind w:leftChars="200" w:left="420"/>
      </w:pPr>
    </w:p>
    <w:p w14:paraId="17FBBBA9" w14:textId="77777777" w:rsidR="00895652" w:rsidRDefault="00895652" w:rsidP="001E0DBA">
      <w:r>
        <w:rPr>
          <w:rFonts w:hint="eastAsia"/>
        </w:rPr>
        <w:t>１４．</w:t>
      </w:r>
      <w:r w:rsidR="001E0DBA">
        <w:t>契約書作成の要否</w:t>
      </w:r>
    </w:p>
    <w:p w14:paraId="0CA5EF67" w14:textId="7808352C" w:rsidR="001E0DBA" w:rsidRDefault="001E0DBA" w:rsidP="00895652">
      <w:pPr>
        <w:ind w:firstLineChars="200" w:firstLine="420"/>
      </w:pPr>
      <w:r>
        <w:t>要</w:t>
      </w:r>
    </w:p>
    <w:p w14:paraId="00239794" w14:textId="77777777" w:rsidR="00895652" w:rsidRDefault="00895652" w:rsidP="00895652">
      <w:pPr>
        <w:ind w:firstLineChars="200" w:firstLine="420"/>
      </w:pPr>
    </w:p>
    <w:p w14:paraId="37ECB36D" w14:textId="5ABD3A6B" w:rsidR="001E0DBA" w:rsidRDefault="00895652" w:rsidP="001E0DBA">
      <w:r>
        <w:rPr>
          <w:rFonts w:hint="eastAsia"/>
        </w:rPr>
        <w:lastRenderedPageBreak/>
        <w:t>１５．</w:t>
      </w:r>
      <w:r w:rsidR="001E0DBA">
        <w:t>支払い条件</w:t>
      </w:r>
    </w:p>
    <w:p w14:paraId="0EAC3671" w14:textId="77777777" w:rsidR="001E0DBA" w:rsidRDefault="001E0DBA" w:rsidP="00895652">
      <w:pPr>
        <w:ind w:firstLineChars="200" w:firstLine="420"/>
      </w:pPr>
      <w:r>
        <w:rPr>
          <w:rFonts w:hint="eastAsia"/>
        </w:rPr>
        <w:t>発注者・請負者での協議により決定する。</w:t>
      </w:r>
    </w:p>
    <w:p w14:paraId="50193D85" w14:textId="77777777" w:rsidR="00D91F84" w:rsidRDefault="00D91F84" w:rsidP="00895652">
      <w:pPr>
        <w:ind w:firstLineChars="200" w:firstLine="420"/>
      </w:pPr>
    </w:p>
    <w:p w14:paraId="05430AE1" w14:textId="77777777" w:rsidR="00895652" w:rsidRDefault="001E0DBA" w:rsidP="001E0DBA">
      <w:r>
        <w:rPr>
          <w:rFonts w:hint="eastAsia"/>
        </w:rPr>
        <w:t>１</w:t>
      </w:r>
      <w:r w:rsidR="00895652">
        <w:rPr>
          <w:rFonts w:hint="eastAsia"/>
        </w:rPr>
        <w:t>６．</w:t>
      </w:r>
      <w:r>
        <w:t>不正行為に関する処置</w:t>
      </w:r>
    </w:p>
    <w:p w14:paraId="4861CBDD" w14:textId="72496623" w:rsidR="001E0DBA" w:rsidRDefault="001E0DBA" w:rsidP="00895652">
      <w:pPr>
        <w:ind w:leftChars="200" w:left="420"/>
      </w:pPr>
      <w:r>
        <w:t>本件入札に関し、談合、贈賄等の不正な事実が明らかとなったときは、損害賠償を</w:t>
      </w:r>
      <w:r w:rsidR="00895652">
        <w:br/>
      </w:r>
      <w:r>
        <w:rPr>
          <w:rFonts w:hint="eastAsia"/>
        </w:rPr>
        <w:t>請求する。また、損害賠償の請求に合わせて本件契約を解除することがある。</w:t>
      </w:r>
    </w:p>
    <w:p w14:paraId="5DC18EFA" w14:textId="77777777" w:rsidR="00D91F84" w:rsidRDefault="00D91F84" w:rsidP="00895652">
      <w:pPr>
        <w:ind w:leftChars="200" w:left="420"/>
      </w:pPr>
    </w:p>
    <w:p w14:paraId="6AD6B001" w14:textId="2C5D5395" w:rsidR="001E0DBA" w:rsidRDefault="00895652" w:rsidP="001E0DBA">
      <w:r>
        <w:rPr>
          <w:rFonts w:hint="eastAsia"/>
        </w:rPr>
        <w:t>１７，</w:t>
      </w:r>
      <w:r w:rsidR="001E0DBA">
        <w:t>その他</w:t>
      </w:r>
    </w:p>
    <w:p w14:paraId="6FE5752A" w14:textId="77777777" w:rsidR="00895652" w:rsidRDefault="001E0DBA" w:rsidP="00895652">
      <w:pPr>
        <w:ind w:firstLineChars="100" w:firstLine="210"/>
      </w:pPr>
      <w:r>
        <w:rPr>
          <w:rFonts w:hint="eastAsia"/>
        </w:rPr>
        <w:t>（１）入札参加者は、本公告を熟読し、公正かつ適正に入札すること。</w:t>
      </w:r>
    </w:p>
    <w:p w14:paraId="051F903A" w14:textId="77777777" w:rsidR="00895652" w:rsidRDefault="001E0DBA" w:rsidP="00895652">
      <w:pPr>
        <w:ind w:leftChars="100" w:left="840" w:hangingChars="300" w:hanging="630"/>
      </w:pPr>
      <w:r>
        <w:rPr>
          <w:rFonts w:hint="eastAsia"/>
        </w:rPr>
        <w:t>（２）書類等の記載内容が不明確で本工事の入札参加資格を確認できない場合には、</w:t>
      </w:r>
      <w:r w:rsidR="00895652">
        <w:br/>
      </w:r>
      <w:r>
        <w:rPr>
          <w:rFonts w:hint="eastAsia"/>
        </w:rPr>
        <w:t>説明を求めることがある。</w:t>
      </w:r>
    </w:p>
    <w:p w14:paraId="29E42DA9" w14:textId="41BCDAB8" w:rsidR="001E0DBA" w:rsidRDefault="001E0DBA" w:rsidP="00895652">
      <w:pPr>
        <w:ind w:leftChars="100" w:left="840" w:hangingChars="300" w:hanging="630"/>
      </w:pPr>
      <w:r>
        <w:rPr>
          <w:rFonts w:hint="eastAsia"/>
        </w:rPr>
        <w:t>（３）現場説明会は実施しない。</w:t>
      </w:r>
    </w:p>
    <w:p w14:paraId="7DA52A3D" w14:textId="1E1AE65B" w:rsidR="001E0DBA" w:rsidRDefault="001E0DBA" w:rsidP="00895652">
      <w:pPr>
        <w:ind w:firstLineChars="100" w:firstLine="210"/>
      </w:pPr>
      <w:r>
        <w:rPr>
          <w:rFonts w:hint="eastAsia"/>
        </w:rPr>
        <w:t>（</w:t>
      </w:r>
      <w:r w:rsidR="00895652">
        <w:rPr>
          <w:rFonts w:hint="eastAsia"/>
        </w:rPr>
        <w:t>４</w:t>
      </w:r>
      <w:r>
        <w:rPr>
          <w:rFonts w:hint="eastAsia"/>
        </w:rPr>
        <w:t>）本入札に係る資料の作成に要する費用は入札参加者の負担とする。</w:t>
      </w:r>
    </w:p>
    <w:p w14:paraId="445268E9" w14:textId="2E57112C" w:rsidR="001E0DBA" w:rsidRDefault="001E0DBA" w:rsidP="00895652">
      <w:pPr>
        <w:ind w:firstLineChars="100" w:firstLine="210"/>
      </w:pPr>
      <w:r>
        <w:rPr>
          <w:rFonts w:hint="eastAsia"/>
        </w:rPr>
        <w:t>（</w:t>
      </w:r>
      <w:r w:rsidR="00895652">
        <w:rPr>
          <w:rFonts w:hint="eastAsia"/>
        </w:rPr>
        <w:t>５</w:t>
      </w:r>
      <w:r>
        <w:rPr>
          <w:rFonts w:hint="eastAsia"/>
        </w:rPr>
        <w:t>）一度提出された資料の修正は受け付けない。また資料の返却は行わない。</w:t>
      </w:r>
    </w:p>
    <w:p w14:paraId="75CAA3F8" w14:textId="02E8C7EE" w:rsidR="00AF38ED" w:rsidRDefault="001E0DBA" w:rsidP="00AF38ED">
      <w:pPr>
        <w:ind w:leftChars="100" w:left="630" w:hangingChars="200" w:hanging="420"/>
      </w:pPr>
      <w:r>
        <w:rPr>
          <w:rFonts w:hint="eastAsia"/>
        </w:rPr>
        <w:t>（</w:t>
      </w:r>
      <w:r w:rsidR="00895652">
        <w:rPr>
          <w:rFonts w:hint="eastAsia"/>
        </w:rPr>
        <w:t>６</w:t>
      </w:r>
      <w:r>
        <w:rPr>
          <w:rFonts w:hint="eastAsia"/>
        </w:rPr>
        <w:t>）</w:t>
      </w:r>
      <w:r w:rsidR="00895652">
        <w:rPr>
          <w:rFonts w:hint="eastAsia"/>
        </w:rPr>
        <w:t>入札</w:t>
      </w:r>
      <w:r>
        <w:rPr>
          <w:rFonts w:hint="eastAsia"/>
        </w:rPr>
        <w:t>にあたっては、</w:t>
      </w:r>
      <w:r w:rsidR="00895652">
        <w:rPr>
          <w:rFonts w:hint="eastAsia"/>
        </w:rPr>
        <w:t>富里市</w:t>
      </w:r>
      <w:r w:rsidR="00895652" w:rsidRPr="00895652">
        <w:rPr>
          <w:rFonts w:hint="eastAsia"/>
        </w:rPr>
        <w:t>制限付き一般競争入札資格要件設定基準</w:t>
      </w:r>
      <w:r w:rsidR="00895652">
        <w:br/>
      </w:r>
      <w:r w:rsidR="00895652" w:rsidRPr="00895652">
        <w:rPr>
          <w:rFonts w:hint="eastAsia"/>
        </w:rPr>
        <w:t>（</w:t>
      </w:r>
      <w:r w:rsidR="00895652" w:rsidRPr="00895652">
        <w:t>R7.4.1～）</w:t>
      </w:r>
      <w:r>
        <w:t>をはじめ、</w:t>
      </w:r>
      <w:r w:rsidR="00895652">
        <w:rPr>
          <w:rFonts w:hint="eastAsia"/>
        </w:rPr>
        <w:t>富里市</w:t>
      </w:r>
      <w:r>
        <w:t>の</w:t>
      </w:r>
      <w:r w:rsidR="00895652">
        <w:rPr>
          <w:rFonts w:hint="eastAsia"/>
        </w:rPr>
        <w:t>入札</w:t>
      </w:r>
      <w:r>
        <w:t>に</w:t>
      </w:r>
      <w:r>
        <w:rPr>
          <w:rFonts w:hint="eastAsia"/>
        </w:rPr>
        <w:t>係る規則等を準用すること。</w:t>
      </w:r>
    </w:p>
    <w:p w14:paraId="22DC7482" w14:textId="2F2AFEFB" w:rsidR="00AF38ED" w:rsidRDefault="00AF38ED" w:rsidP="00AF38ED">
      <w:pPr>
        <w:ind w:firstLineChars="100" w:firstLine="210"/>
      </w:pPr>
      <w:r>
        <w:rPr>
          <w:rFonts w:hint="eastAsia"/>
        </w:rPr>
        <w:t>（７）落札者のうち電子データにて送付した業者は原本を後日「３．契約担当者」まで</w:t>
      </w:r>
    </w:p>
    <w:p w14:paraId="353192EF" w14:textId="2CF3078B" w:rsidR="00AF38ED" w:rsidRDefault="00AF38ED" w:rsidP="00AF38ED">
      <w:pPr>
        <w:ind w:firstLineChars="400" w:firstLine="840"/>
      </w:pPr>
      <w:r>
        <w:rPr>
          <w:rFonts w:hint="eastAsia"/>
        </w:rPr>
        <w:t>簡易書留で送付する。</w:t>
      </w:r>
    </w:p>
    <w:p w14:paraId="40FB64E6" w14:textId="1E5502CD" w:rsidR="00AF38ED" w:rsidRDefault="00AF38ED" w:rsidP="00AF38ED">
      <w:pPr>
        <w:ind w:firstLineChars="100" w:firstLine="210"/>
      </w:pPr>
      <w:r>
        <w:rPr>
          <w:rFonts w:hint="eastAsia"/>
        </w:rPr>
        <w:t>（８）本件問い合わせ先</w:t>
      </w:r>
    </w:p>
    <w:p w14:paraId="25923660" w14:textId="74327CDB" w:rsidR="00895652" w:rsidRDefault="001E0DBA" w:rsidP="00895652">
      <w:r>
        <w:t xml:space="preserve"> </w:t>
      </w:r>
      <w:r w:rsidR="00895652">
        <w:rPr>
          <w:rFonts w:hint="eastAsia"/>
        </w:rPr>
        <w:t xml:space="preserve">　　「３．契約担当者」のとおり</w:t>
      </w:r>
      <w:r w:rsidR="00AF38ED">
        <w:rPr>
          <w:rFonts w:hint="eastAsia"/>
        </w:rPr>
        <w:t>。</w:t>
      </w:r>
    </w:p>
    <w:p w14:paraId="7FD1978F" w14:textId="3A5F4651" w:rsidR="00041D89" w:rsidRDefault="00041D89" w:rsidP="001E0DBA"/>
    <w:p w14:paraId="6D3F478D" w14:textId="0B2C3B48" w:rsidR="00E958E8" w:rsidRDefault="00E958E8" w:rsidP="00E958E8">
      <w:pPr>
        <w:jc w:val="right"/>
      </w:pPr>
      <w:r>
        <w:rPr>
          <w:rFonts w:hint="eastAsia"/>
        </w:rPr>
        <w:t>以上</w:t>
      </w:r>
    </w:p>
    <w:sectPr w:rsidR="00E958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9A14E" w14:textId="77777777" w:rsidR="00D91F84" w:rsidRDefault="00D91F84" w:rsidP="00D91F84">
      <w:r>
        <w:separator/>
      </w:r>
    </w:p>
  </w:endnote>
  <w:endnote w:type="continuationSeparator" w:id="0">
    <w:p w14:paraId="5BA21B96" w14:textId="77777777" w:rsidR="00D91F84" w:rsidRDefault="00D91F84" w:rsidP="00D91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32E8D" w14:textId="77777777" w:rsidR="00D91F84" w:rsidRDefault="00D91F84" w:rsidP="00D91F84">
      <w:r>
        <w:separator/>
      </w:r>
    </w:p>
  </w:footnote>
  <w:footnote w:type="continuationSeparator" w:id="0">
    <w:p w14:paraId="7717272D" w14:textId="77777777" w:rsidR="00D91F84" w:rsidRDefault="00D91F84" w:rsidP="00D91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D1FB0"/>
    <w:multiLevelType w:val="hybridMultilevel"/>
    <w:tmpl w:val="CB50394E"/>
    <w:lvl w:ilvl="0" w:tplc="1E4CC5B2">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57B3012"/>
    <w:multiLevelType w:val="hybridMultilevel"/>
    <w:tmpl w:val="61E4F4A6"/>
    <w:lvl w:ilvl="0" w:tplc="E1C4CF76">
      <w:start w:val="1"/>
      <w:numFmt w:val="iroha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453064023">
    <w:abstractNumId w:val="0"/>
  </w:num>
  <w:num w:numId="2" w16cid:durableId="74401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FE"/>
    <w:rsid w:val="00041D89"/>
    <w:rsid w:val="0009518B"/>
    <w:rsid w:val="001E0DBA"/>
    <w:rsid w:val="00277D9C"/>
    <w:rsid w:val="004F3D37"/>
    <w:rsid w:val="005B3E4F"/>
    <w:rsid w:val="006204C6"/>
    <w:rsid w:val="0064253D"/>
    <w:rsid w:val="006552FE"/>
    <w:rsid w:val="006746ED"/>
    <w:rsid w:val="00693386"/>
    <w:rsid w:val="0069691F"/>
    <w:rsid w:val="006F3A62"/>
    <w:rsid w:val="00722D1C"/>
    <w:rsid w:val="00742393"/>
    <w:rsid w:val="00792D10"/>
    <w:rsid w:val="00842AFB"/>
    <w:rsid w:val="00895652"/>
    <w:rsid w:val="009825B6"/>
    <w:rsid w:val="009C48C5"/>
    <w:rsid w:val="00A14B7C"/>
    <w:rsid w:val="00A87D19"/>
    <w:rsid w:val="00AF38ED"/>
    <w:rsid w:val="00B45B15"/>
    <w:rsid w:val="00BD113A"/>
    <w:rsid w:val="00C12B47"/>
    <w:rsid w:val="00C164FF"/>
    <w:rsid w:val="00C17C49"/>
    <w:rsid w:val="00CC56EF"/>
    <w:rsid w:val="00CF23D8"/>
    <w:rsid w:val="00D65EB0"/>
    <w:rsid w:val="00D9103E"/>
    <w:rsid w:val="00D91F84"/>
    <w:rsid w:val="00E4062B"/>
    <w:rsid w:val="00E958E8"/>
    <w:rsid w:val="00EC6FE3"/>
    <w:rsid w:val="00F158C7"/>
    <w:rsid w:val="00F448F3"/>
    <w:rsid w:val="00F92A0A"/>
    <w:rsid w:val="00FE0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6EB3548"/>
  <w15:chartTrackingRefBased/>
  <w15:docId w15:val="{0349DD64-9D21-4CCC-A944-79B77D17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552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552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552F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552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552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552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552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552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552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552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552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552F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552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552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552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552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552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552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552F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552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2F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552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52FE"/>
    <w:pPr>
      <w:spacing w:before="160" w:after="160"/>
      <w:jc w:val="center"/>
    </w:pPr>
    <w:rPr>
      <w:i/>
      <w:iCs/>
      <w:color w:val="404040" w:themeColor="text1" w:themeTint="BF"/>
    </w:rPr>
  </w:style>
  <w:style w:type="character" w:customStyle="1" w:styleId="a8">
    <w:name w:val="引用文 (文字)"/>
    <w:basedOn w:val="a0"/>
    <w:link w:val="a7"/>
    <w:uiPriority w:val="29"/>
    <w:rsid w:val="006552FE"/>
    <w:rPr>
      <w:i/>
      <w:iCs/>
      <w:color w:val="404040" w:themeColor="text1" w:themeTint="BF"/>
    </w:rPr>
  </w:style>
  <w:style w:type="paragraph" w:styleId="a9">
    <w:name w:val="List Paragraph"/>
    <w:basedOn w:val="a"/>
    <w:uiPriority w:val="34"/>
    <w:qFormat/>
    <w:rsid w:val="006552FE"/>
    <w:pPr>
      <w:ind w:left="720"/>
      <w:contextualSpacing/>
    </w:pPr>
  </w:style>
  <w:style w:type="character" w:styleId="21">
    <w:name w:val="Intense Emphasis"/>
    <w:basedOn w:val="a0"/>
    <w:uiPriority w:val="21"/>
    <w:qFormat/>
    <w:rsid w:val="006552FE"/>
    <w:rPr>
      <w:i/>
      <w:iCs/>
      <w:color w:val="0F4761" w:themeColor="accent1" w:themeShade="BF"/>
    </w:rPr>
  </w:style>
  <w:style w:type="paragraph" w:styleId="22">
    <w:name w:val="Intense Quote"/>
    <w:basedOn w:val="a"/>
    <w:next w:val="a"/>
    <w:link w:val="23"/>
    <w:uiPriority w:val="30"/>
    <w:qFormat/>
    <w:rsid w:val="00655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552FE"/>
    <w:rPr>
      <w:i/>
      <w:iCs/>
      <w:color w:val="0F4761" w:themeColor="accent1" w:themeShade="BF"/>
    </w:rPr>
  </w:style>
  <w:style w:type="character" w:styleId="24">
    <w:name w:val="Intense Reference"/>
    <w:basedOn w:val="a0"/>
    <w:uiPriority w:val="32"/>
    <w:qFormat/>
    <w:rsid w:val="006552FE"/>
    <w:rPr>
      <w:b/>
      <w:bCs/>
      <w:smallCaps/>
      <w:color w:val="0F4761" w:themeColor="accent1" w:themeShade="BF"/>
      <w:spacing w:val="5"/>
    </w:rPr>
  </w:style>
  <w:style w:type="character" w:styleId="aa">
    <w:name w:val="Hyperlink"/>
    <w:basedOn w:val="a0"/>
    <w:uiPriority w:val="99"/>
    <w:unhideWhenUsed/>
    <w:rsid w:val="00792D10"/>
    <w:rPr>
      <w:color w:val="467886" w:themeColor="hyperlink"/>
      <w:u w:val="single"/>
    </w:rPr>
  </w:style>
  <w:style w:type="character" w:styleId="ab">
    <w:name w:val="Unresolved Mention"/>
    <w:basedOn w:val="a0"/>
    <w:uiPriority w:val="99"/>
    <w:semiHidden/>
    <w:unhideWhenUsed/>
    <w:rsid w:val="00792D10"/>
    <w:rPr>
      <w:color w:val="605E5C"/>
      <w:shd w:val="clear" w:color="auto" w:fill="E1DFDD"/>
    </w:rPr>
  </w:style>
  <w:style w:type="paragraph" w:styleId="ac">
    <w:name w:val="header"/>
    <w:basedOn w:val="a"/>
    <w:link w:val="ad"/>
    <w:uiPriority w:val="99"/>
    <w:unhideWhenUsed/>
    <w:rsid w:val="00D91F84"/>
    <w:pPr>
      <w:tabs>
        <w:tab w:val="center" w:pos="4252"/>
        <w:tab w:val="right" w:pos="8504"/>
      </w:tabs>
      <w:snapToGrid w:val="0"/>
    </w:pPr>
  </w:style>
  <w:style w:type="character" w:customStyle="1" w:styleId="ad">
    <w:name w:val="ヘッダー (文字)"/>
    <w:basedOn w:val="a0"/>
    <w:link w:val="ac"/>
    <w:uiPriority w:val="99"/>
    <w:rsid w:val="00D91F84"/>
  </w:style>
  <w:style w:type="paragraph" w:styleId="ae">
    <w:name w:val="footer"/>
    <w:basedOn w:val="a"/>
    <w:link w:val="af"/>
    <w:uiPriority w:val="99"/>
    <w:unhideWhenUsed/>
    <w:rsid w:val="00D91F84"/>
    <w:pPr>
      <w:tabs>
        <w:tab w:val="center" w:pos="4252"/>
        <w:tab w:val="right" w:pos="8504"/>
      </w:tabs>
      <w:snapToGrid w:val="0"/>
    </w:pPr>
  </w:style>
  <w:style w:type="character" w:customStyle="1" w:styleId="af">
    <w:name w:val="フッター (文字)"/>
    <w:basedOn w:val="a0"/>
    <w:link w:val="ae"/>
    <w:uiPriority w:val="99"/>
    <w:rsid w:val="00D91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z_cb_bousou-pork@zennoh.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496CC-1178-4798-BC9F-054A98F77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497</Words>
  <Characters>2839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Zennoh</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yama山下　柊子　３　千葉県畜産部畜産酪農課</dc:creator>
  <cp:keywords/>
  <dc:description/>
  <cp:lastModifiedBy>yama山下　柊子　３　千葉県畜産部畜産酪農課</cp:lastModifiedBy>
  <cp:revision>15</cp:revision>
  <dcterms:created xsi:type="dcterms:W3CDTF">2025-11-26T06:53:00Z</dcterms:created>
  <dcterms:modified xsi:type="dcterms:W3CDTF">2025-12-01T09:00:00Z</dcterms:modified>
</cp:coreProperties>
</file>